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FB0D2" w14:textId="40E06F78" w:rsidR="00E9375F" w:rsidRPr="00183674" w:rsidRDefault="00761C95" w:rsidP="00411CC3">
      <w:pPr>
        <w:spacing w:after="0" w:line="360" w:lineRule="auto"/>
        <w:jc w:val="right"/>
        <w:rPr>
          <w:rFonts w:ascii="Sylfaen" w:eastAsia="Times New Roman" w:hAnsi="Sylfaen" w:cs="Sylfaen"/>
          <w:b/>
          <w:bCs/>
          <w:i/>
          <w:u w:val="single"/>
          <w:lang w:val="ka-GE"/>
        </w:rPr>
      </w:pPr>
      <w:r w:rsidRPr="00183674">
        <w:rPr>
          <w:rFonts w:ascii="Sylfaen" w:eastAsia="Times New Roman" w:hAnsi="Sylfaen" w:cs="Sylfaen"/>
          <w:b/>
          <w:bCs/>
          <w:i/>
          <w:u w:val="single"/>
          <w:lang w:val="ka-GE"/>
        </w:rPr>
        <w:t>დანართი N1</w:t>
      </w:r>
    </w:p>
    <w:p w14:paraId="5AB9DBDA" w14:textId="77777777" w:rsidR="00E9375F" w:rsidRPr="00183674" w:rsidRDefault="00E9375F" w:rsidP="00411CC3">
      <w:pPr>
        <w:spacing w:after="0" w:line="360" w:lineRule="auto"/>
        <w:jc w:val="both"/>
        <w:outlineLvl w:val="1"/>
        <w:rPr>
          <w:rFonts w:ascii="Sylfaen" w:eastAsia="Times New Roman" w:hAnsi="Sylfaen" w:cs="Sylfaen"/>
          <w:b/>
          <w:bCs/>
          <w:lang w:val="ka-GE"/>
        </w:rPr>
      </w:pPr>
    </w:p>
    <w:p w14:paraId="11F3796D" w14:textId="2208DBE1" w:rsidR="00E9375F" w:rsidRPr="00183674" w:rsidRDefault="000654C0" w:rsidP="00411CC3">
      <w:pPr>
        <w:spacing w:after="0" w:line="360" w:lineRule="auto"/>
        <w:jc w:val="center"/>
        <w:outlineLvl w:val="1"/>
        <w:rPr>
          <w:rFonts w:ascii="Sylfaen" w:eastAsia="Times New Roman" w:hAnsi="Sylfaen" w:cs="Sylfaen"/>
          <w:b/>
          <w:bCs/>
          <w:lang w:val="ka-GE"/>
        </w:rPr>
      </w:pPr>
      <w:r w:rsidRPr="00183674">
        <w:rPr>
          <w:rFonts w:ascii="Sylfaen" w:eastAsia="Times New Roman" w:hAnsi="Sylfaen" w:cs="Sylfaen"/>
          <w:b/>
          <w:bCs/>
          <w:lang w:val="ka-GE"/>
        </w:rPr>
        <w:t>საგრანტო</w:t>
      </w:r>
      <w:r w:rsidRPr="00183674">
        <w:rPr>
          <w:rFonts w:ascii="Sylfaen" w:eastAsia="Times New Roman" w:hAnsi="Sylfaen" w:cs="Times New Roman"/>
          <w:b/>
          <w:bCs/>
          <w:lang w:val="ka-GE"/>
        </w:rPr>
        <w:t xml:space="preserve"> </w:t>
      </w:r>
      <w:r w:rsidR="005A0D1E" w:rsidRPr="00183674">
        <w:rPr>
          <w:rFonts w:ascii="Sylfaen" w:eastAsia="Times New Roman" w:hAnsi="Sylfaen" w:cs="Sylfaen"/>
          <w:b/>
          <w:bCs/>
          <w:lang w:val="ka-GE"/>
        </w:rPr>
        <w:t>პროგრამა</w:t>
      </w:r>
    </w:p>
    <w:p w14:paraId="779D6F1E" w14:textId="38AF1110" w:rsidR="000654C0" w:rsidRPr="00183674" w:rsidRDefault="000654C0" w:rsidP="00411CC3">
      <w:pPr>
        <w:spacing w:after="0" w:line="360" w:lineRule="auto"/>
        <w:jc w:val="center"/>
        <w:outlineLvl w:val="1"/>
        <w:rPr>
          <w:rFonts w:ascii="Sylfaen" w:eastAsia="Times New Roman" w:hAnsi="Sylfaen" w:cs="Times New Roman"/>
          <w:b/>
          <w:bCs/>
          <w:lang w:val="ka-GE"/>
        </w:rPr>
      </w:pPr>
      <w:r w:rsidRPr="00183674">
        <w:rPr>
          <w:rFonts w:ascii="Sylfaen" w:eastAsia="Times New Roman" w:hAnsi="Sylfaen" w:cs="Times New Roman"/>
          <w:b/>
          <w:bCs/>
          <w:lang w:val="ka-GE"/>
        </w:rPr>
        <w:t>„</w:t>
      </w:r>
      <w:r w:rsidRPr="00183674">
        <w:rPr>
          <w:rFonts w:ascii="Sylfaen" w:eastAsia="Times New Roman" w:hAnsi="Sylfaen" w:cs="Sylfaen"/>
          <w:b/>
          <w:bCs/>
          <w:lang w:val="ka-GE"/>
        </w:rPr>
        <w:t>ქართული</w:t>
      </w:r>
      <w:r w:rsidRPr="00183674">
        <w:rPr>
          <w:rFonts w:ascii="Sylfaen" w:eastAsia="Times New Roman" w:hAnsi="Sylfaen" w:cs="Times New Roman"/>
          <w:b/>
          <w:bCs/>
          <w:lang w:val="ka-GE"/>
        </w:rPr>
        <w:t xml:space="preserve"> </w:t>
      </w:r>
      <w:r w:rsidRPr="00183674">
        <w:rPr>
          <w:rFonts w:ascii="Sylfaen" w:eastAsia="Times New Roman" w:hAnsi="Sylfaen" w:cs="Sylfaen"/>
          <w:b/>
          <w:bCs/>
          <w:lang w:val="ka-GE"/>
        </w:rPr>
        <w:t>გემო</w:t>
      </w:r>
      <w:r w:rsidRPr="00183674">
        <w:rPr>
          <w:rFonts w:ascii="Sylfaen" w:eastAsia="Times New Roman" w:hAnsi="Sylfaen" w:cs="Times New Roman"/>
          <w:b/>
          <w:bCs/>
          <w:lang w:val="ka-GE"/>
        </w:rPr>
        <w:t>“</w:t>
      </w:r>
    </w:p>
    <w:p w14:paraId="1DFA2393" w14:textId="203377E0" w:rsidR="003B79C1" w:rsidRPr="00183674" w:rsidRDefault="003B79C1" w:rsidP="00411CC3">
      <w:pPr>
        <w:spacing w:after="0" w:line="360" w:lineRule="auto"/>
        <w:jc w:val="both"/>
        <w:outlineLvl w:val="1"/>
        <w:rPr>
          <w:rFonts w:ascii="Sylfaen" w:eastAsia="Times New Roman" w:hAnsi="Sylfaen" w:cs="Times New Roman"/>
          <w:b/>
          <w:bCs/>
          <w:lang w:val="ka-GE"/>
        </w:rPr>
      </w:pPr>
    </w:p>
    <w:p w14:paraId="0AC9D096" w14:textId="422B05CC" w:rsidR="003B79C1" w:rsidRPr="00183674" w:rsidRDefault="003B79C1"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1. </w:t>
      </w:r>
      <w:r w:rsidRPr="00183674">
        <w:rPr>
          <w:rFonts w:ascii="Sylfaen" w:eastAsia="Times New Roman" w:hAnsi="Sylfaen" w:cs="Sylfaen"/>
          <w:b/>
          <w:lang w:val="ka-GE"/>
        </w:rPr>
        <w:t>საგრანტო პროგრამის აღწერა</w:t>
      </w:r>
    </w:p>
    <w:p w14:paraId="6B2C2AC9" w14:textId="75AD3390" w:rsidR="003B79C1" w:rsidRPr="00183674" w:rsidRDefault="003B79C1"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1.1 საგრანტო პროგრამა ,,ქართული გემო” წარმოადგენს საქართველოს საგარეო საქმეთა სამინისტროს (შემდგომში - სამინისტრო) საგრანტო პროგრამას (შემდგომში - საგრანტო პროგრამა).</w:t>
      </w:r>
    </w:p>
    <w:p w14:paraId="1AF3B59C" w14:textId="09C4E6FC" w:rsidR="005C5A11" w:rsidRPr="00183674" w:rsidRDefault="003B79C1"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1.2 საგრანტო პროგრამის მიზანია ქართული სამზარეულოს პოპულარიზაცია საზღვარგარეთ, დიასპორის წევრების ჩართულობა ქართული კერძების, რეცეპტებისა და კულტურის გაცნობაში, კულინარიული ღონისძიებების, სასწავლო შეხვედრების და ბანაკების ორგანიზება, სადაც მონაწილეები აქტიურად შეისწავლიან ქართული კერძების დამზადებას. დიასპორის მიერ დაფუძნებული ქართული რესტორნების, კულინარიული კლუბებისა და სკოლის პროექტების მხარდაჭერა</w:t>
      </w:r>
      <w:r w:rsidR="005C5A11" w:rsidRPr="00183674">
        <w:rPr>
          <w:rFonts w:ascii="Sylfaen" w:eastAsia="Times New Roman" w:hAnsi="Sylfaen" w:cs="Sylfaen"/>
          <w:lang w:val="ka-GE"/>
        </w:rPr>
        <w:t>,</w:t>
      </w:r>
      <w:r w:rsidRPr="00183674">
        <w:rPr>
          <w:rFonts w:ascii="Sylfaen" w:eastAsia="Times New Roman" w:hAnsi="Sylfaen" w:cs="Sylfaen"/>
          <w:lang w:val="ka-GE"/>
        </w:rPr>
        <w:t xml:space="preserve"> საზღვარგარეთ საქართველოს დიპლომატიურ</w:t>
      </w:r>
      <w:r w:rsidR="00183674" w:rsidRPr="00183674">
        <w:rPr>
          <w:rFonts w:ascii="Sylfaen" w:eastAsia="Times New Roman" w:hAnsi="Sylfaen" w:cs="Sylfaen"/>
          <w:lang w:val="ka-GE"/>
        </w:rPr>
        <w:t>ი</w:t>
      </w:r>
      <w:r w:rsidRPr="00183674">
        <w:rPr>
          <w:rFonts w:ascii="Sylfaen" w:eastAsia="Times New Roman" w:hAnsi="Sylfaen" w:cs="Sylfaen"/>
          <w:lang w:val="ka-GE"/>
        </w:rPr>
        <w:t xml:space="preserve"> წარმომადგენლობებ</w:t>
      </w:r>
      <w:r w:rsidR="005C5A11" w:rsidRPr="00183674">
        <w:rPr>
          <w:rFonts w:ascii="Sylfaen" w:eastAsia="Times New Roman" w:hAnsi="Sylfaen" w:cs="Sylfaen"/>
          <w:lang w:val="ka-GE"/>
        </w:rPr>
        <w:t>ისა და საკონსულო დაწესებულებების</w:t>
      </w:r>
      <w:r w:rsidRPr="00183674">
        <w:rPr>
          <w:rFonts w:ascii="Sylfaen" w:eastAsia="Times New Roman" w:hAnsi="Sylfaen" w:cs="Sylfaen"/>
          <w:lang w:val="ka-GE"/>
        </w:rPr>
        <w:t xml:space="preserve"> (შემდგომში - დიპლომატიური წარმომადგენლობა) ჩართულობით. </w:t>
      </w:r>
    </w:p>
    <w:p w14:paraId="78108BF0" w14:textId="0967CE77" w:rsidR="005C5A11" w:rsidRPr="00183674" w:rsidRDefault="005C5A11" w:rsidP="00411CC3">
      <w:pPr>
        <w:spacing w:after="0" w:line="360" w:lineRule="auto"/>
        <w:jc w:val="both"/>
        <w:rPr>
          <w:rFonts w:ascii="Sylfaen" w:eastAsia="Times New Roman" w:hAnsi="Sylfaen" w:cs="Times New Roman"/>
          <w:lang w:val="ka-GE"/>
        </w:rPr>
      </w:pPr>
      <w:r w:rsidRPr="00183674">
        <w:rPr>
          <w:rFonts w:ascii="Sylfaen" w:eastAsia="Times New Roman" w:hAnsi="Sylfaen" w:cs="Times New Roman"/>
          <w:lang w:val="ka-GE"/>
        </w:rPr>
        <w:t>1.3 საგრანტო პროგრამის განხორციელების მიზნით, სამინისტრო აცხადებს საგრანტო კონკურსს.</w:t>
      </w:r>
    </w:p>
    <w:p w14:paraId="2DD56382" w14:textId="6E685424" w:rsidR="005C5A11" w:rsidRPr="00183674" w:rsidRDefault="005C5A11" w:rsidP="00411CC3">
      <w:pPr>
        <w:pStyle w:val="NormalWeb"/>
        <w:spacing w:before="0" w:beforeAutospacing="0" w:after="0" w:afterAutospacing="0" w:line="360" w:lineRule="auto"/>
        <w:jc w:val="both"/>
        <w:rPr>
          <w:rFonts w:ascii="Sylfaen" w:hAnsi="Sylfaen" w:cs="Sylfaen"/>
          <w:sz w:val="22"/>
          <w:szCs w:val="22"/>
          <w:lang w:val="ka-GE"/>
        </w:rPr>
      </w:pPr>
      <w:r w:rsidRPr="00183674">
        <w:rPr>
          <w:rFonts w:ascii="Sylfaen" w:hAnsi="Sylfaen" w:cs="Sylfaen"/>
          <w:sz w:val="22"/>
          <w:szCs w:val="22"/>
          <w:lang w:val="ka-GE"/>
        </w:rPr>
        <w:t>საგრანტო კონკურსის ჩატარებისა და საგრანტო პროგრამაში კანდიდატთა შერჩევის მიზნით, საქართველოს საგარეო საქმეთა მინისტრის ინდივიდუალური ადმინისტრაციულ - სამართლებრივი აქტის საფუძველზე იქმნება საკონკურსო კომისია.</w:t>
      </w:r>
    </w:p>
    <w:p w14:paraId="3370C9A9" w14:textId="2F051880" w:rsidR="005C5A11" w:rsidRPr="00183674" w:rsidRDefault="005C5A11" w:rsidP="00411CC3">
      <w:pPr>
        <w:pStyle w:val="NormalWeb"/>
        <w:spacing w:before="0" w:beforeAutospacing="0" w:after="0" w:afterAutospacing="0" w:line="360" w:lineRule="auto"/>
        <w:jc w:val="both"/>
        <w:rPr>
          <w:rFonts w:ascii="Sylfaen" w:hAnsi="Sylfaen" w:cs="Sylfaen"/>
          <w:sz w:val="22"/>
          <w:szCs w:val="22"/>
          <w:lang w:val="ka-GE"/>
        </w:rPr>
      </w:pPr>
      <w:r w:rsidRPr="00183674">
        <w:rPr>
          <w:rFonts w:ascii="Sylfaen" w:hAnsi="Sylfaen" w:cs="Sylfaen"/>
          <w:sz w:val="22"/>
          <w:szCs w:val="22"/>
          <w:lang w:val="ka-GE"/>
        </w:rPr>
        <w:t xml:space="preserve">2. </w:t>
      </w:r>
      <w:r w:rsidRPr="00183674">
        <w:rPr>
          <w:rFonts w:ascii="Sylfaen" w:hAnsi="Sylfaen" w:cs="Sylfaen"/>
          <w:b/>
          <w:sz w:val="22"/>
          <w:szCs w:val="22"/>
          <w:lang w:val="ka-GE"/>
        </w:rPr>
        <w:t>კონკურსში მონაწილეობის უფლება</w:t>
      </w:r>
    </w:p>
    <w:p w14:paraId="7E04760E" w14:textId="77777777" w:rsidR="00E71FDC" w:rsidRPr="00183674" w:rsidRDefault="00E71FDC" w:rsidP="00E71FDC">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კონკურსში მონაწილეობის უფლება აქვთ:</w:t>
      </w:r>
    </w:p>
    <w:p w14:paraId="7E917581" w14:textId="2F7366AD" w:rsidR="002A3F0B"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ა) </w:t>
      </w:r>
      <w:r w:rsidR="002A3F0B" w:rsidRPr="00183674">
        <w:rPr>
          <w:rFonts w:ascii="Sylfaen" w:eastAsia="Times New Roman" w:hAnsi="Sylfaen" w:cs="Sylfaen"/>
          <w:lang w:val="ka-GE"/>
        </w:rPr>
        <w:t>საზღვარგარეთ მოქმედ ქართულ დიასპორულ</w:t>
      </w:r>
      <w:r w:rsidR="00B33205" w:rsidRPr="00183674">
        <w:rPr>
          <w:rFonts w:ascii="Sylfaen" w:eastAsia="Times New Roman" w:hAnsi="Sylfaen" w:cs="Sylfaen"/>
          <w:lang w:val="ka-GE"/>
        </w:rPr>
        <w:t xml:space="preserve"> </w:t>
      </w:r>
      <w:r w:rsidR="002A3F0B" w:rsidRPr="00183674">
        <w:rPr>
          <w:rFonts w:ascii="Sylfaen" w:eastAsia="Times New Roman" w:hAnsi="Sylfaen" w:cs="Sylfaen"/>
          <w:lang w:val="ka-GE"/>
        </w:rPr>
        <w:t xml:space="preserve"> ორგანიზაციებს;</w:t>
      </w:r>
    </w:p>
    <w:p w14:paraId="2D55CEE0" w14:textId="4DB59285" w:rsidR="002A3F0B"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ბ) </w:t>
      </w:r>
      <w:r w:rsidR="002A3F0B" w:rsidRPr="00183674">
        <w:rPr>
          <w:rFonts w:ascii="Sylfaen" w:eastAsia="Times New Roman" w:hAnsi="Sylfaen" w:cs="Sylfaen"/>
          <w:lang w:val="ka-GE"/>
        </w:rPr>
        <w:t>ქართულ საკვირაო სკოლებს;</w:t>
      </w:r>
    </w:p>
    <w:p w14:paraId="4FEE2856" w14:textId="079C2573" w:rsidR="002A3F0B"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გ) </w:t>
      </w:r>
      <w:r w:rsidR="002A3F0B" w:rsidRPr="00183674">
        <w:rPr>
          <w:rFonts w:ascii="Sylfaen" w:eastAsia="Times New Roman" w:hAnsi="Sylfaen" w:cs="Sylfaen"/>
          <w:lang w:val="ka-GE"/>
        </w:rPr>
        <w:t>საზღვარგარეთ მცხოვრებ ქართველ ახალგაზრდებს</w:t>
      </w:r>
      <w:r w:rsidR="00B33205" w:rsidRPr="00183674">
        <w:rPr>
          <w:rFonts w:ascii="Sylfaen" w:eastAsia="Times New Roman" w:hAnsi="Sylfaen" w:cs="Sylfaen"/>
          <w:lang w:val="ka-GE"/>
        </w:rPr>
        <w:t>;</w:t>
      </w:r>
    </w:p>
    <w:p w14:paraId="69EAD881" w14:textId="5186DBB9" w:rsidR="00B33205"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დ) </w:t>
      </w:r>
      <w:r w:rsidR="00B33205" w:rsidRPr="00183674">
        <w:rPr>
          <w:rFonts w:ascii="Sylfaen" w:eastAsia="Times New Roman" w:hAnsi="Sylfaen" w:cs="Sylfaen"/>
          <w:lang w:val="ka-GE"/>
        </w:rPr>
        <w:t>საზღვარგარეთ არსებულ ქართულ რესტორნებს და კულინარიულ კლუბებს;</w:t>
      </w:r>
    </w:p>
    <w:p w14:paraId="35C3085C" w14:textId="6EF24BB7" w:rsidR="002A3F0B"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ე) </w:t>
      </w:r>
      <w:r w:rsidR="002A3F0B" w:rsidRPr="00183674">
        <w:rPr>
          <w:rFonts w:ascii="Sylfaen" w:eastAsia="Times New Roman" w:hAnsi="Sylfaen" w:cs="Sylfaen"/>
          <w:lang w:val="ka-GE"/>
        </w:rPr>
        <w:t xml:space="preserve">სულ მცირე ბოლო ერთი წლის განმავლობაში საზღვარგარეთ მცხოვრებ და ადგილსამყოფელ ქვეყანაში არანაკლებ შემდგომი ექვსი თვის მანძილზე ცხოვრების უფლების მქონე საქართველოს მოქალაქეებს. </w:t>
      </w:r>
    </w:p>
    <w:p w14:paraId="4581F854" w14:textId="77777777" w:rsidR="000E16A4" w:rsidRPr="00183674" w:rsidRDefault="000E16A4" w:rsidP="00411CC3">
      <w:pPr>
        <w:spacing w:after="0" w:line="360" w:lineRule="auto"/>
        <w:jc w:val="both"/>
        <w:rPr>
          <w:rFonts w:ascii="Sylfaen" w:eastAsia="Times New Roman" w:hAnsi="Sylfaen" w:cs="Sylfaen"/>
          <w:b/>
          <w:lang w:val="ka-GE"/>
        </w:rPr>
      </w:pPr>
      <w:r w:rsidRPr="00183674">
        <w:rPr>
          <w:rFonts w:ascii="Sylfaen" w:eastAsia="Times New Roman" w:hAnsi="Sylfaen" w:cs="Sylfaen"/>
          <w:lang w:val="ka-GE"/>
        </w:rPr>
        <w:t xml:space="preserve">3. </w:t>
      </w:r>
      <w:r w:rsidRPr="00183674">
        <w:rPr>
          <w:rFonts w:ascii="Sylfaen" w:eastAsia="Times New Roman" w:hAnsi="Sylfaen" w:cs="Sylfaen"/>
          <w:b/>
          <w:lang w:val="ka-GE"/>
        </w:rPr>
        <w:t>განაცხადის წარდგენა</w:t>
      </w:r>
    </w:p>
    <w:p w14:paraId="262097A4" w14:textId="787AFC8D" w:rsidR="000E16A4"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დაინტერესებულმა ორგანიზაციებმა და ფიზიკურმა პირებმა უნდა წარმოადგინონ:</w:t>
      </w:r>
    </w:p>
    <w:p w14:paraId="4B664259" w14:textId="4BFABF98" w:rsidR="000E16A4"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ა) შევსებული განაცხადის ფორმა;</w:t>
      </w:r>
    </w:p>
    <w:p w14:paraId="2D0C2D05" w14:textId="20201A3F" w:rsidR="000E16A4"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lastRenderedPageBreak/>
        <w:t>ბ) განმცხადებლის, საქართველოს მოქალაქის მოქმედი პირადობის მოწმობა ან საქართველოს მოქალაქის პასპორტი;</w:t>
      </w:r>
    </w:p>
    <w:p w14:paraId="4727E6BE" w14:textId="689EC3B2" w:rsidR="000E16A4"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გ) ადგილსამყოფელ ქვეყანაში ლეგალურად ყოფნის დამადასტურებელი დოკუმენტი;</w:t>
      </w:r>
    </w:p>
    <w:p w14:paraId="60CBDD44" w14:textId="118EC91A" w:rsidR="000E16A4"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დ) პროექტის დეტალური აღწერა;</w:t>
      </w:r>
    </w:p>
    <w:p w14:paraId="07F4562B" w14:textId="2674FE2B" w:rsidR="000E16A4" w:rsidRPr="00183674" w:rsidRDefault="000E16A4"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ე) ხარჯთაღრიცხვა.</w:t>
      </w:r>
    </w:p>
    <w:p w14:paraId="714791D5" w14:textId="0624BD6E" w:rsidR="000E16A4" w:rsidRPr="00183674" w:rsidRDefault="000E16A4" w:rsidP="00411CC3">
      <w:pPr>
        <w:spacing w:after="0" w:line="360" w:lineRule="auto"/>
        <w:jc w:val="both"/>
        <w:rPr>
          <w:rFonts w:ascii="Sylfaen" w:eastAsia="Times New Roman" w:hAnsi="Sylfaen" w:cs="Sylfaen"/>
          <w:b/>
          <w:lang w:val="ka-GE"/>
        </w:rPr>
      </w:pPr>
      <w:r w:rsidRPr="00183674">
        <w:rPr>
          <w:rFonts w:ascii="Sylfaen" w:eastAsia="Times New Roman" w:hAnsi="Sylfaen" w:cs="Sylfaen"/>
          <w:lang w:val="ka-GE"/>
        </w:rPr>
        <w:t xml:space="preserve">4. </w:t>
      </w:r>
      <w:r w:rsidR="005809B0" w:rsidRPr="00183674">
        <w:rPr>
          <w:rFonts w:ascii="Sylfaen" w:eastAsia="Times New Roman" w:hAnsi="Sylfaen" w:cs="Sylfaen"/>
          <w:b/>
          <w:lang w:val="ka-GE"/>
        </w:rPr>
        <w:t>განაცხადის წარდგენის ვადა</w:t>
      </w:r>
    </w:p>
    <w:p w14:paraId="3E94980D" w14:textId="61DDF7D5" w:rsidR="005809B0" w:rsidRPr="00183674" w:rsidRDefault="005809B0" w:rsidP="00411CC3">
      <w:pPr>
        <w:pStyle w:val="NormalWeb"/>
        <w:spacing w:before="0" w:beforeAutospacing="0" w:after="0" w:afterAutospacing="0" w:line="360" w:lineRule="auto"/>
        <w:jc w:val="both"/>
        <w:rPr>
          <w:rFonts w:ascii="Sylfaen" w:hAnsi="Sylfaen"/>
          <w:b/>
          <w:sz w:val="22"/>
          <w:szCs w:val="22"/>
          <w:u w:val="single"/>
          <w:lang w:val="ka-GE"/>
        </w:rPr>
      </w:pPr>
      <w:r w:rsidRPr="00183674">
        <w:rPr>
          <w:rFonts w:ascii="Sylfaen" w:hAnsi="Sylfaen" w:cs="Sylfaen"/>
          <w:sz w:val="22"/>
          <w:szCs w:val="22"/>
          <w:lang w:val="ka-GE"/>
        </w:rPr>
        <w:t>ა)</w:t>
      </w:r>
      <w:r w:rsidRPr="00183674">
        <w:rPr>
          <w:rFonts w:ascii="Sylfaen" w:hAnsi="Sylfaen" w:cs="Sylfaen"/>
          <w:b/>
          <w:sz w:val="22"/>
          <w:szCs w:val="22"/>
          <w:lang w:val="ka-GE"/>
        </w:rPr>
        <w:t xml:space="preserve"> </w:t>
      </w:r>
      <w:r w:rsidRPr="00183674">
        <w:rPr>
          <w:rFonts w:ascii="Sylfaen" w:hAnsi="Sylfaen"/>
          <w:sz w:val="22"/>
          <w:szCs w:val="22"/>
          <w:lang w:val="ka-GE"/>
        </w:rPr>
        <w:t xml:space="preserve">განაცხადი მიიღება 2026 წლის </w:t>
      </w:r>
      <w:r w:rsidR="00E836A9" w:rsidRPr="00183674">
        <w:rPr>
          <w:rFonts w:ascii="Sylfaen" w:hAnsi="Sylfaen"/>
          <w:sz w:val="22"/>
          <w:szCs w:val="22"/>
          <w:lang w:val="ka-GE"/>
        </w:rPr>
        <w:t>1</w:t>
      </w:r>
      <w:r w:rsidR="00183674" w:rsidRPr="00183674">
        <w:rPr>
          <w:rFonts w:ascii="Sylfaen" w:hAnsi="Sylfaen"/>
          <w:sz w:val="22"/>
          <w:szCs w:val="22"/>
          <w:lang w:val="ka-GE"/>
        </w:rPr>
        <w:t>0</w:t>
      </w:r>
      <w:r w:rsidRPr="00183674">
        <w:rPr>
          <w:rFonts w:ascii="Sylfaen" w:hAnsi="Sylfaen"/>
          <w:sz w:val="22"/>
          <w:szCs w:val="22"/>
          <w:lang w:val="ka-GE"/>
        </w:rPr>
        <w:t xml:space="preserve"> აგვისტოს ჩათვლით შემდეგ ელექტრონულ მისამართზე: </w:t>
      </w:r>
      <w:hyperlink r:id="rId6" w:history="1">
        <w:r w:rsidRPr="00183674">
          <w:rPr>
            <w:rStyle w:val="Hyperlink"/>
            <w:rFonts w:ascii="Sylfaen" w:hAnsi="Sylfaen"/>
            <w:b/>
            <w:sz w:val="22"/>
            <w:szCs w:val="22"/>
            <w:lang w:val="ka-GE"/>
          </w:rPr>
          <w:t>diaspora@mfa.gov.ge</w:t>
        </w:r>
      </w:hyperlink>
      <w:r w:rsidRPr="00183674">
        <w:rPr>
          <w:rStyle w:val="Hyperlink"/>
          <w:rFonts w:ascii="Sylfaen" w:hAnsi="Sylfaen"/>
          <w:b/>
          <w:sz w:val="22"/>
          <w:szCs w:val="22"/>
          <w:lang w:val="ka-GE"/>
        </w:rPr>
        <w:t xml:space="preserve"> ;</w:t>
      </w:r>
      <w:r w:rsidRPr="00183674">
        <w:rPr>
          <w:rFonts w:ascii="Sylfaen" w:hAnsi="Sylfaen"/>
          <w:b/>
          <w:sz w:val="22"/>
          <w:szCs w:val="22"/>
          <w:u w:val="single"/>
          <w:lang w:val="ka-GE"/>
        </w:rPr>
        <w:t xml:space="preserve"> </w:t>
      </w:r>
    </w:p>
    <w:p w14:paraId="6599F99F" w14:textId="77777777" w:rsidR="005809B0" w:rsidRPr="00183674" w:rsidRDefault="005809B0" w:rsidP="00411CC3">
      <w:pPr>
        <w:pStyle w:val="NormalWeb"/>
        <w:spacing w:before="0" w:beforeAutospacing="0" w:after="0" w:afterAutospacing="0" w:line="360" w:lineRule="auto"/>
        <w:jc w:val="both"/>
        <w:rPr>
          <w:rFonts w:ascii="Sylfaen" w:hAnsi="Sylfaen"/>
          <w:sz w:val="22"/>
          <w:szCs w:val="22"/>
          <w:lang w:val="ka-GE"/>
        </w:rPr>
      </w:pPr>
      <w:r w:rsidRPr="00183674">
        <w:rPr>
          <w:rFonts w:ascii="Sylfaen" w:hAnsi="Sylfaen" w:cs="Sylfaen"/>
          <w:sz w:val="22"/>
          <w:szCs w:val="22"/>
          <w:lang w:val="ka-GE"/>
        </w:rPr>
        <w:t>ბ)</w:t>
      </w:r>
      <w:r w:rsidRPr="00183674">
        <w:rPr>
          <w:rFonts w:ascii="Sylfaen" w:hAnsi="Sylfaen" w:cs="Sylfaen"/>
          <w:b/>
          <w:sz w:val="22"/>
          <w:szCs w:val="22"/>
          <w:lang w:val="ka-GE"/>
        </w:rPr>
        <w:t xml:space="preserve"> </w:t>
      </w:r>
      <w:r w:rsidRPr="00183674">
        <w:rPr>
          <w:rFonts w:ascii="Sylfaen" w:hAnsi="Sylfaen"/>
          <w:sz w:val="22"/>
          <w:szCs w:val="22"/>
          <w:lang w:val="ka-GE"/>
        </w:rPr>
        <w:t>მითითებული ვადის დარღვევით  წარდგენილი განაცხადი არ განიხილება;</w:t>
      </w:r>
    </w:p>
    <w:p w14:paraId="5F0A2CDD" w14:textId="77777777" w:rsidR="005809B0" w:rsidRPr="00183674" w:rsidRDefault="005809B0" w:rsidP="00411CC3">
      <w:pPr>
        <w:pStyle w:val="NormalWeb"/>
        <w:spacing w:before="0" w:beforeAutospacing="0" w:after="0" w:afterAutospacing="0" w:line="360" w:lineRule="auto"/>
        <w:jc w:val="both"/>
        <w:rPr>
          <w:rFonts w:ascii="Sylfaen" w:hAnsi="Sylfaen" w:cs="Sylfaen"/>
          <w:b/>
          <w:sz w:val="22"/>
          <w:szCs w:val="22"/>
          <w:lang w:val="ka-GE"/>
        </w:rPr>
      </w:pPr>
      <w:r w:rsidRPr="00183674">
        <w:rPr>
          <w:rFonts w:ascii="Sylfaen" w:hAnsi="Sylfaen"/>
          <w:sz w:val="22"/>
          <w:szCs w:val="22"/>
          <w:lang w:val="ka-GE"/>
        </w:rPr>
        <w:t>გ) არასრული განაცხადი არ განიხილება.</w:t>
      </w:r>
    </w:p>
    <w:p w14:paraId="7A9DCED5" w14:textId="77777777" w:rsidR="005809B0" w:rsidRPr="00183674" w:rsidRDefault="005809B0" w:rsidP="00411CC3">
      <w:pPr>
        <w:pStyle w:val="NormalWeb"/>
        <w:spacing w:before="0" w:beforeAutospacing="0" w:after="0" w:afterAutospacing="0" w:line="360" w:lineRule="auto"/>
        <w:jc w:val="both"/>
        <w:rPr>
          <w:rFonts w:ascii="Sylfaen" w:hAnsi="Sylfaen" w:cs="Sylfaen"/>
          <w:color w:val="000000"/>
          <w:sz w:val="22"/>
          <w:szCs w:val="22"/>
          <w:lang w:val="ka-GE"/>
        </w:rPr>
      </w:pPr>
      <w:r w:rsidRPr="00183674">
        <w:rPr>
          <w:rFonts w:ascii="Sylfaen" w:hAnsi="Sylfaen" w:cs="Sylfaen"/>
          <w:b/>
          <w:sz w:val="22"/>
          <w:szCs w:val="22"/>
          <w:lang w:val="ka-GE"/>
        </w:rPr>
        <w:t>5. კანდიდატთა შერჩევა</w:t>
      </w:r>
    </w:p>
    <w:p w14:paraId="1314B6F2" w14:textId="77777777" w:rsidR="005809B0" w:rsidRPr="00183674" w:rsidRDefault="005809B0" w:rsidP="00411CC3">
      <w:pPr>
        <w:pStyle w:val="NormalWeb"/>
        <w:spacing w:before="0" w:beforeAutospacing="0" w:after="0" w:afterAutospacing="0" w:line="360" w:lineRule="auto"/>
        <w:jc w:val="both"/>
        <w:rPr>
          <w:rFonts w:ascii="Sylfaen" w:hAnsi="Sylfaen" w:cs="Sylfaen"/>
          <w:sz w:val="22"/>
          <w:szCs w:val="22"/>
          <w:lang w:val="ka-GE"/>
        </w:rPr>
      </w:pPr>
      <w:r w:rsidRPr="00183674">
        <w:rPr>
          <w:rFonts w:ascii="Sylfaen" w:hAnsi="Sylfaen" w:cs="Sylfaen"/>
          <w:sz w:val="22"/>
          <w:szCs w:val="22"/>
          <w:lang w:val="ka-GE"/>
        </w:rPr>
        <w:t>კანდიდატთა შერჩევა მოიცავს ორ ეტაპს, კერძოდ:</w:t>
      </w:r>
    </w:p>
    <w:p w14:paraId="1CBB153E" w14:textId="77777777" w:rsidR="005809B0" w:rsidRPr="00183674" w:rsidRDefault="005809B0" w:rsidP="00411CC3">
      <w:pPr>
        <w:pStyle w:val="NormalWeb"/>
        <w:spacing w:before="0" w:beforeAutospacing="0" w:after="0" w:afterAutospacing="0" w:line="360" w:lineRule="auto"/>
        <w:jc w:val="both"/>
        <w:rPr>
          <w:rFonts w:ascii="Sylfaen" w:hAnsi="Sylfaen" w:cs="Sylfaen"/>
          <w:sz w:val="22"/>
          <w:szCs w:val="22"/>
          <w:lang w:val="ka-GE"/>
        </w:rPr>
      </w:pPr>
      <w:r w:rsidRPr="00183674">
        <w:rPr>
          <w:rFonts w:ascii="Sylfaen" w:hAnsi="Sylfaen" w:cs="Sylfaen"/>
          <w:sz w:val="22"/>
          <w:szCs w:val="22"/>
          <w:lang w:val="ka-GE"/>
        </w:rPr>
        <w:t xml:space="preserve">ა) </w:t>
      </w:r>
      <w:r w:rsidRPr="00183674">
        <w:rPr>
          <w:rFonts w:ascii="Sylfaen" w:hAnsi="Sylfaen" w:cs="Sylfaen"/>
          <w:b/>
          <w:sz w:val="22"/>
          <w:szCs w:val="22"/>
          <w:lang w:val="ka-GE"/>
        </w:rPr>
        <w:t>პირველი ეტაპი</w:t>
      </w:r>
      <w:r w:rsidRPr="00183674">
        <w:rPr>
          <w:rFonts w:ascii="Sylfaen" w:hAnsi="Sylfaen" w:cs="Sylfaen"/>
          <w:sz w:val="22"/>
          <w:szCs w:val="22"/>
          <w:lang w:val="ka-GE"/>
        </w:rPr>
        <w:t xml:space="preserve"> - დიპლომატიური წარმომადგენლობის მიერ განაცხადისა და თანდართული დოკუმენტაციის ადმინისტრაციული (ფორმალური), აგრეთვე </w:t>
      </w:r>
      <w:r w:rsidRPr="00183674">
        <w:rPr>
          <w:rFonts w:ascii="Sylfaen" w:hAnsi="Sylfaen" w:cs="Sylfaen"/>
          <w:color w:val="000000"/>
          <w:sz w:val="22"/>
          <w:szCs w:val="22"/>
          <w:lang w:val="ka-GE"/>
        </w:rPr>
        <w:t>შინაარსობრივი/ხარისხობრივი</w:t>
      </w:r>
      <w:r w:rsidRPr="00183674">
        <w:rPr>
          <w:rFonts w:ascii="Sylfaen" w:hAnsi="Sylfaen" w:cs="Sylfaen"/>
          <w:sz w:val="22"/>
          <w:szCs w:val="22"/>
          <w:lang w:val="ka-GE"/>
        </w:rPr>
        <w:t xml:space="preserve"> შემოწმება, რომლითაც დგინდება განაცხადისა და თანდართული დოკუმენტაციის საკონკურსო პირობებთან/</w:t>
      </w:r>
      <w:r w:rsidRPr="00183674">
        <w:rPr>
          <w:rFonts w:ascii="Sylfaen" w:hAnsi="Sylfaen" w:cs="Sylfaen"/>
          <w:color w:val="000000"/>
          <w:sz w:val="22"/>
          <w:szCs w:val="22"/>
          <w:lang w:val="ka-GE"/>
        </w:rPr>
        <w:t>დადგენილ მოთხოვნებთან შესაბამისობა</w:t>
      </w:r>
      <w:r w:rsidRPr="00183674">
        <w:rPr>
          <w:rFonts w:ascii="Sylfaen" w:hAnsi="Sylfaen" w:cs="Sylfaen"/>
          <w:sz w:val="22"/>
          <w:szCs w:val="22"/>
          <w:lang w:val="ka-GE"/>
        </w:rPr>
        <w:t xml:space="preserve">; </w:t>
      </w:r>
    </w:p>
    <w:p w14:paraId="502AAF42" w14:textId="77777777" w:rsidR="005809B0" w:rsidRPr="00183674" w:rsidRDefault="005809B0" w:rsidP="00411CC3">
      <w:pPr>
        <w:pStyle w:val="NormalWeb"/>
        <w:spacing w:before="0" w:beforeAutospacing="0" w:after="0" w:afterAutospacing="0" w:line="360" w:lineRule="auto"/>
        <w:jc w:val="both"/>
        <w:rPr>
          <w:rFonts w:ascii="Sylfaen" w:hAnsi="Sylfaen" w:cs="Sylfaen"/>
          <w:sz w:val="22"/>
          <w:szCs w:val="22"/>
          <w:lang w:val="ka-GE"/>
        </w:rPr>
      </w:pPr>
      <w:r w:rsidRPr="00183674">
        <w:rPr>
          <w:rFonts w:ascii="Sylfaen" w:hAnsi="Sylfaen" w:cs="Sylfaen"/>
          <w:sz w:val="22"/>
          <w:szCs w:val="22"/>
          <w:lang w:val="ka-GE"/>
        </w:rPr>
        <w:t xml:space="preserve">ბ) </w:t>
      </w:r>
      <w:r w:rsidRPr="00183674">
        <w:rPr>
          <w:rFonts w:ascii="Sylfaen" w:hAnsi="Sylfaen" w:cs="Sylfaen"/>
          <w:b/>
          <w:color w:val="000000"/>
          <w:sz w:val="22"/>
          <w:szCs w:val="22"/>
          <w:lang w:val="ka-GE"/>
        </w:rPr>
        <w:t>მეორე ეტაპი</w:t>
      </w:r>
      <w:r w:rsidRPr="00183674">
        <w:rPr>
          <w:rFonts w:ascii="Sylfaen" w:hAnsi="Sylfaen" w:cs="Sylfaen"/>
          <w:color w:val="000000"/>
          <w:sz w:val="22"/>
          <w:szCs w:val="22"/>
          <w:lang w:val="ka-GE"/>
        </w:rPr>
        <w:t xml:space="preserve"> - კომისიის მიერ დიპლომატიური წარმომადგენლობისგან მიღებული რეკომენდაციებისა და თანდართული დოკუმენტაციის განხილვა.</w:t>
      </w:r>
    </w:p>
    <w:p w14:paraId="43361EE9" w14:textId="5CEF5D61" w:rsidR="00B33205" w:rsidRPr="00183674" w:rsidRDefault="005809B0" w:rsidP="00411CC3">
      <w:pPr>
        <w:spacing w:after="0" w:line="360" w:lineRule="auto"/>
        <w:jc w:val="both"/>
        <w:rPr>
          <w:rFonts w:ascii="Sylfaen" w:eastAsia="Times New Roman" w:hAnsi="Sylfaen" w:cs="Sylfaen"/>
          <w:b/>
          <w:lang w:val="ka-GE"/>
        </w:rPr>
      </w:pPr>
      <w:r w:rsidRPr="00183674">
        <w:rPr>
          <w:rFonts w:ascii="Sylfaen" w:eastAsia="Times New Roman" w:hAnsi="Sylfaen" w:cs="Sylfaen"/>
          <w:lang w:val="ka-GE"/>
        </w:rPr>
        <w:t xml:space="preserve">6. </w:t>
      </w:r>
      <w:r w:rsidR="002A3F0B" w:rsidRPr="00183674">
        <w:rPr>
          <w:rFonts w:ascii="Sylfaen" w:eastAsia="Times New Roman" w:hAnsi="Sylfaen" w:cs="Sylfaen"/>
          <w:b/>
          <w:lang w:val="ka-GE"/>
        </w:rPr>
        <w:t>დაფინანსების მიმართულებები</w:t>
      </w:r>
      <w:r w:rsidR="009C583F" w:rsidRPr="00183674">
        <w:rPr>
          <w:rFonts w:ascii="Sylfaen" w:eastAsia="Times New Roman" w:hAnsi="Sylfaen" w:cs="Sylfaen"/>
          <w:b/>
          <w:lang w:val="ka-GE"/>
        </w:rPr>
        <w:t xml:space="preserve"> </w:t>
      </w:r>
    </w:p>
    <w:p w14:paraId="34C9CCB8" w14:textId="62C6774B" w:rsidR="005809B0" w:rsidRPr="00183674" w:rsidRDefault="005809B0"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დაფინანსდება:</w:t>
      </w:r>
    </w:p>
    <w:p w14:paraId="0E4CBC18" w14:textId="608F3E3E" w:rsidR="00B33205" w:rsidRPr="00183674" w:rsidRDefault="005809B0"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ა) </w:t>
      </w:r>
      <w:r w:rsidR="00B33205" w:rsidRPr="00183674">
        <w:rPr>
          <w:rFonts w:ascii="Sylfaen" w:eastAsia="Times New Roman" w:hAnsi="Sylfaen" w:cs="Sylfaen"/>
          <w:lang w:val="ka-GE"/>
        </w:rPr>
        <w:t xml:space="preserve">კულინარიული </w:t>
      </w:r>
      <w:r w:rsidR="000158C1" w:rsidRPr="00183674">
        <w:rPr>
          <w:rFonts w:ascii="Sylfaen" w:eastAsia="Times New Roman" w:hAnsi="Sylfaen" w:cs="Sylfaen"/>
          <w:lang w:val="ka-GE"/>
        </w:rPr>
        <w:t>სასწავლო შეხვედრები</w:t>
      </w:r>
      <w:r w:rsidR="00B33205" w:rsidRPr="00183674">
        <w:rPr>
          <w:rFonts w:ascii="Sylfaen" w:eastAsia="Times New Roman" w:hAnsi="Sylfaen" w:cs="Sylfaen"/>
          <w:lang w:val="ka-GE"/>
        </w:rPr>
        <w:t>, მასტერკლასები, ბანაკები;</w:t>
      </w:r>
    </w:p>
    <w:p w14:paraId="30D8AA54" w14:textId="621D3B44" w:rsidR="00B33205" w:rsidRPr="00183674" w:rsidRDefault="005809B0"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ბ) </w:t>
      </w:r>
      <w:r w:rsidR="00B33205" w:rsidRPr="00183674">
        <w:rPr>
          <w:rFonts w:ascii="Sylfaen" w:eastAsia="Times New Roman" w:hAnsi="Sylfaen" w:cs="Sylfaen"/>
          <w:lang w:val="ka-GE"/>
        </w:rPr>
        <w:t>თემატური ფესტივალები, გამოფენები, საღამოები;</w:t>
      </w:r>
    </w:p>
    <w:p w14:paraId="030B288B" w14:textId="542D404B" w:rsidR="00B33205" w:rsidRPr="00183674" w:rsidRDefault="005809B0"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გ) </w:t>
      </w:r>
      <w:r w:rsidR="00B33205" w:rsidRPr="00183674">
        <w:rPr>
          <w:rFonts w:ascii="Sylfaen" w:eastAsia="Times New Roman" w:hAnsi="Sylfaen" w:cs="Sylfaen"/>
          <w:lang w:val="ka-GE"/>
        </w:rPr>
        <w:t>რეცეპტების კატალოგები, ვიდეომასალები, სასწავლო რესურსები;</w:t>
      </w:r>
    </w:p>
    <w:p w14:paraId="5E1F0FAC" w14:textId="13A52D70" w:rsidR="00B33205" w:rsidRPr="00183674" w:rsidRDefault="005809B0"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დ) </w:t>
      </w:r>
      <w:r w:rsidR="00B33205" w:rsidRPr="00183674">
        <w:rPr>
          <w:rFonts w:ascii="Sylfaen" w:eastAsia="Times New Roman" w:hAnsi="Sylfaen" w:cs="Sylfaen"/>
          <w:lang w:val="ka-GE"/>
        </w:rPr>
        <w:t>ონლაინ აქტივობები: ვებინარები, ვიდეოგაკვეთილები;</w:t>
      </w:r>
    </w:p>
    <w:p w14:paraId="68A915A5" w14:textId="77B31336" w:rsidR="00B33205" w:rsidRPr="00183674" w:rsidRDefault="005809B0"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ე) </w:t>
      </w:r>
      <w:r w:rsidR="00B33205" w:rsidRPr="00183674">
        <w:rPr>
          <w:rFonts w:ascii="Sylfaen" w:eastAsia="Times New Roman" w:hAnsi="Sylfaen" w:cs="Sylfaen"/>
          <w:lang w:val="ka-GE"/>
        </w:rPr>
        <w:t>პარტნიორობა ადგილობრივ კულინარიულ პროფესიონალებთან.</w:t>
      </w:r>
    </w:p>
    <w:p w14:paraId="46D3843B" w14:textId="77777777" w:rsidR="00411CC3" w:rsidRPr="00183674" w:rsidRDefault="00411CC3" w:rsidP="00411CC3">
      <w:pPr>
        <w:spacing w:after="0" w:line="360" w:lineRule="auto"/>
        <w:jc w:val="both"/>
        <w:outlineLvl w:val="3"/>
        <w:rPr>
          <w:rFonts w:ascii="Sylfaen" w:eastAsia="Times New Roman" w:hAnsi="Sylfaen" w:cs="Times New Roman"/>
          <w:b/>
          <w:bCs/>
          <w:lang w:val="ka-GE"/>
        </w:rPr>
      </w:pPr>
      <w:r w:rsidRPr="00183674">
        <w:rPr>
          <w:rFonts w:ascii="Sylfaen" w:eastAsia="Times New Roman" w:hAnsi="Sylfaen" w:cs="Sylfaen"/>
          <w:b/>
          <w:bCs/>
          <w:lang w:val="ka-GE"/>
        </w:rPr>
        <w:t>7. გრანტის</w:t>
      </w:r>
      <w:r w:rsidRPr="00183674">
        <w:rPr>
          <w:rFonts w:ascii="Sylfaen" w:eastAsia="Times New Roman" w:hAnsi="Sylfaen" w:cs="Times New Roman"/>
          <w:b/>
          <w:bCs/>
          <w:lang w:val="ka-GE"/>
        </w:rPr>
        <w:t xml:space="preserve"> </w:t>
      </w:r>
      <w:r w:rsidRPr="00183674">
        <w:rPr>
          <w:rFonts w:ascii="Sylfaen" w:eastAsia="Times New Roman" w:hAnsi="Sylfaen" w:cs="Sylfaen"/>
          <w:b/>
          <w:bCs/>
          <w:lang w:val="ka-GE"/>
        </w:rPr>
        <w:t>ოდენობა</w:t>
      </w:r>
    </w:p>
    <w:p w14:paraId="3B84B78E" w14:textId="48935057" w:rsidR="00411CC3" w:rsidRPr="00183674" w:rsidRDefault="00411CC3"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 xml:space="preserve">თითოეული პროექტის მაქსიმალური დაფინანსება შეადგენს არაუმეტეს </w:t>
      </w:r>
      <w:r w:rsidR="00E836A9" w:rsidRPr="00183674">
        <w:rPr>
          <w:rFonts w:ascii="Sylfaen" w:eastAsia="Times New Roman" w:hAnsi="Sylfaen" w:cs="Sylfaen"/>
          <w:lang w:val="ka-GE"/>
        </w:rPr>
        <w:t>30 000</w:t>
      </w:r>
      <w:r w:rsidRPr="00183674">
        <w:rPr>
          <w:rFonts w:ascii="Sylfaen" w:eastAsia="Times New Roman" w:hAnsi="Sylfaen" w:cs="Sylfaen"/>
          <w:lang w:val="ka-GE"/>
        </w:rPr>
        <w:t xml:space="preserve"> </w:t>
      </w:r>
      <w:r w:rsidR="00E836A9" w:rsidRPr="00183674">
        <w:rPr>
          <w:rFonts w:ascii="Sylfaen" w:eastAsia="Times New Roman" w:hAnsi="Sylfaen" w:cs="Sylfaen"/>
          <w:lang w:val="ka-GE"/>
        </w:rPr>
        <w:t>(ოცდაათი</w:t>
      </w:r>
      <w:r w:rsidRPr="00183674">
        <w:rPr>
          <w:rFonts w:ascii="Sylfaen" w:eastAsia="Times New Roman" w:hAnsi="Sylfaen" w:cs="Sylfaen"/>
          <w:lang w:val="ka-GE"/>
        </w:rPr>
        <w:t xml:space="preserve"> ათასი) ლარს.</w:t>
      </w:r>
    </w:p>
    <w:p w14:paraId="6D82A08B" w14:textId="77777777" w:rsidR="00411CC3" w:rsidRPr="00183674" w:rsidRDefault="00411CC3" w:rsidP="00411CC3">
      <w:pPr>
        <w:spacing w:after="0" w:line="360" w:lineRule="auto"/>
        <w:jc w:val="both"/>
        <w:rPr>
          <w:rFonts w:ascii="Sylfaen" w:eastAsia="Times New Roman" w:hAnsi="Sylfaen" w:cs="Sylfaen"/>
          <w:b/>
          <w:lang w:val="ka-GE"/>
        </w:rPr>
      </w:pPr>
      <w:r w:rsidRPr="00183674">
        <w:rPr>
          <w:rFonts w:ascii="Sylfaen" w:eastAsia="Times New Roman" w:hAnsi="Sylfaen" w:cs="Sylfaen"/>
          <w:b/>
          <w:lang w:val="ka-GE"/>
        </w:rPr>
        <w:t>8. დაფინანსების წყარო</w:t>
      </w:r>
    </w:p>
    <w:p w14:paraId="4755EC28" w14:textId="77777777" w:rsidR="00411CC3" w:rsidRPr="00183674" w:rsidRDefault="00411CC3" w:rsidP="00411CC3">
      <w:pPr>
        <w:spacing w:after="0" w:line="360" w:lineRule="auto"/>
        <w:jc w:val="both"/>
        <w:rPr>
          <w:rFonts w:ascii="Sylfaen" w:eastAsia="Times New Roman" w:hAnsi="Sylfaen" w:cs="Sylfaen"/>
          <w:lang w:val="ka-GE"/>
        </w:rPr>
      </w:pPr>
      <w:r w:rsidRPr="00183674">
        <w:rPr>
          <w:rFonts w:ascii="Sylfaen" w:eastAsia="Times New Roman" w:hAnsi="Sylfaen" w:cs="Sylfaen"/>
          <w:lang w:val="ka-GE"/>
        </w:rPr>
        <w:t>სამინისტროს მიერ საგრანტო პროგრამის დაფინანსება ხორციელდება სამინისტროსთვის გამოყოფილი ასიგნებების ფარგლებში.</w:t>
      </w:r>
    </w:p>
    <w:p w14:paraId="46519784" w14:textId="77777777" w:rsidR="00411CC3" w:rsidRPr="00183674" w:rsidRDefault="00411CC3" w:rsidP="00411CC3">
      <w:pPr>
        <w:spacing w:after="0" w:line="360" w:lineRule="auto"/>
        <w:jc w:val="both"/>
        <w:outlineLvl w:val="3"/>
        <w:rPr>
          <w:rFonts w:ascii="Sylfaen" w:eastAsia="Times New Roman" w:hAnsi="Sylfaen" w:cs="Times New Roman"/>
          <w:b/>
          <w:bCs/>
          <w:lang w:val="ka-GE"/>
        </w:rPr>
      </w:pPr>
      <w:r w:rsidRPr="00183674">
        <w:rPr>
          <w:rFonts w:ascii="Sylfaen" w:eastAsia="Times New Roman" w:hAnsi="Sylfaen" w:cs="Sylfaen"/>
          <w:b/>
          <w:bCs/>
          <w:lang w:val="ka-GE"/>
        </w:rPr>
        <w:t>9. შეფასების</w:t>
      </w:r>
      <w:r w:rsidRPr="00183674">
        <w:rPr>
          <w:rFonts w:ascii="Sylfaen" w:eastAsia="Times New Roman" w:hAnsi="Sylfaen" w:cs="Times New Roman"/>
          <w:b/>
          <w:bCs/>
          <w:lang w:val="ka-GE"/>
        </w:rPr>
        <w:t xml:space="preserve"> </w:t>
      </w:r>
      <w:r w:rsidRPr="00183674">
        <w:rPr>
          <w:rFonts w:ascii="Sylfaen" w:eastAsia="Times New Roman" w:hAnsi="Sylfaen" w:cs="Sylfaen"/>
          <w:b/>
          <w:bCs/>
          <w:lang w:val="ka-GE"/>
        </w:rPr>
        <w:t>კრიტერიუმები</w:t>
      </w:r>
    </w:p>
    <w:p w14:paraId="432E8CC1" w14:textId="77777777" w:rsidR="00411CC3" w:rsidRPr="00183674" w:rsidRDefault="00411CC3" w:rsidP="00411CC3">
      <w:pPr>
        <w:spacing w:after="0" w:line="360" w:lineRule="auto"/>
        <w:jc w:val="both"/>
        <w:rPr>
          <w:rFonts w:ascii="Sylfaen" w:eastAsia="Times New Roman" w:hAnsi="Sylfaen" w:cs="Times New Roman"/>
          <w:lang w:val="ka-GE"/>
        </w:rPr>
      </w:pPr>
      <w:r w:rsidRPr="00183674">
        <w:rPr>
          <w:rFonts w:ascii="Sylfaen" w:eastAsia="Times New Roman" w:hAnsi="Sylfaen" w:cs="Sylfaen"/>
          <w:lang w:val="ka-GE"/>
        </w:rPr>
        <w:t>პროექტების</w:t>
      </w:r>
      <w:r w:rsidRPr="00183674">
        <w:rPr>
          <w:rFonts w:ascii="Sylfaen" w:eastAsia="Times New Roman" w:hAnsi="Sylfaen" w:cs="Times New Roman"/>
          <w:lang w:val="ka-GE"/>
        </w:rPr>
        <w:t xml:space="preserve"> </w:t>
      </w:r>
      <w:r w:rsidRPr="00183674">
        <w:rPr>
          <w:rFonts w:ascii="Sylfaen" w:eastAsia="Times New Roman" w:hAnsi="Sylfaen" w:cs="Sylfaen"/>
          <w:lang w:val="ka-GE"/>
        </w:rPr>
        <w:t>შეფასებისას უპირატესობა მიენიჭება</w:t>
      </w:r>
      <w:r w:rsidRPr="00183674">
        <w:rPr>
          <w:rFonts w:ascii="Sylfaen" w:eastAsia="Times New Roman" w:hAnsi="Sylfaen" w:cs="Times New Roman"/>
          <w:lang w:val="ka-GE"/>
        </w:rPr>
        <w:t xml:space="preserve"> </w:t>
      </w:r>
      <w:r w:rsidRPr="00183674">
        <w:rPr>
          <w:rFonts w:ascii="Sylfaen" w:eastAsia="Times New Roman" w:hAnsi="Sylfaen" w:cs="Sylfaen"/>
          <w:lang w:val="ka-GE"/>
        </w:rPr>
        <w:t>შემდეგ</w:t>
      </w:r>
      <w:r w:rsidRPr="00183674">
        <w:rPr>
          <w:rFonts w:ascii="Sylfaen" w:eastAsia="Times New Roman" w:hAnsi="Sylfaen" w:cs="Times New Roman"/>
          <w:lang w:val="ka-GE"/>
        </w:rPr>
        <w:t xml:space="preserve"> </w:t>
      </w:r>
      <w:r w:rsidRPr="00183674">
        <w:rPr>
          <w:rFonts w:ascii="Sylfaen" w:eastAsia="Times New Roman" w:hAnsi="Sylfaen" w:cs="Sylfaen"/>
          <w:lang w:val="ka-GE"/>
        </w:rPr>
        <w:t>კრიტერიუმებს</w:t>
      </w:r>
      <w:r w:rsidRPr="00183674">
        <w:rPr>
          <w:rFonts w:ascii="Sylfaen" w:eastAsia="Times New Roman" w:hAnsi="Sylfaen" w:cs="Times New Roman"/>
          <w:lang w:val="ka-GE"/>
        </w:rPr>
        <w:t>:</w:t>
      </w:r>
    </w:p>
    <w:p w14:paraId="6BDA8DDF" w14:textId="77777777" w:rsidR="00411CC3" w:rsidRPr="00183674" w:rsidRDefault="00411CC3" w:rsidP="00411CC3">
      <w:pPr>
        <w:spacing w:after="0" w:line="360" w:lineRule="auto"/>
        <w:jc w:val="both"/>
        <w:rPr>
          <w:rFonts w:ascii="Sylfaen" w:eastAsia="Times New Roman" w:hAnsi="Sylfaen" w:cs="Times New Roman"/>
          <w:lang w:val="ka-GE"/>
        </w:rPr>
      </w:pPr>
      <w:r w:rsidRPr="00183674">
        <w:rPr>
          <w:rFonts w:ascii="Sylfaen" w:eastAsia="Times New Roman" w:hAnsi="Sylfaen" w:cs="Times New Roman"/>
          <w:lang w:val="ka-GE"/>
        </w:rPr>
        <w:lastRenderedPageBreak/>
        <w:t xml:space="preserve">ა) </w:t>
      </w:r>
      <w:r w:rsidRPr="00183674">
        <w:rPr>
          <w:rFonts w:ascii="Sylfaen" w:eastAsia="Times New Roman" w:hAnsi="Sylfaen" w:cs="Sylfaen"/>
          <w:lang w:val="ka-GE"/>
        </w:rPr>
        <w:t>დიპლომატიურ წარმომადგენლობებთან თანამშრომლობის ხარისხი;</w:t>
      </w:r>
    </w:p>
    <w:p w14:paraId="3A8181F9" w14:textId="77777777" w:rsidR="00411CC3" w:rsidRPr="00183674" w:rsidRDefault="00411CC3" w:rsidP="00411CC3">
      <w:pPr>
        <w:spacing w:after="0" w:line="360" w:lineRule="auto"/>
        <w:jc w:val="both"/>
        <w:rPr>
          <w:rFonts w:ascii="Sylfaen" w:eastAsia="Times New Roman" w:hAnsi="Sylfaen" w:cs="Times New Roman"/>
          <w:lang w:val="ka-GE"/>
        </w:rPr>
      </w:pPr>
      <w:r w:rsidRPr="00183674">
        <w:rPr>
          <w:rFonts w:ascii="Sylfaen" w:eastAsia="Times New Roman" w:hAnsi="Sylfaen" w:cs="Times New Roman"/>
          <w:lang w:val="ka-GE"/>
        </w:rPr>
        <w:t xml:space="preserve">ბ) </w:t>
      </w:r>
      <w:r w:rsidRPr="00183674">
        <w:rPr>
          <w:rFonts w:ascii="Sylfaen" w:eastAsia="Times New Roman" w:hAnsi="Sylfaen" w:cs="Sylfaen"/>
          <w:lang w:val="ka-GE"/>
        </w:rPr>
        <w:t>პროექტის მოსალოდნელი შედეგი;</w:t>
      </w:r>
    </w:p>
    <w:p w14:paraId="3836CEC4" w14:textId="547434DD" w:rsidR="00411CC3" w:rsidRPr="00183674" w:rsidRDefault="001F3777" w:rsidP="00411CC3">
      <w:pPr>
        <w:spacing w:after="0" w:line="360" w:lineRule="auto"/>
        <w:jc w:val="both"/>
        <w:rPr>
          <w:rFonts w:ascii="Sylfaen" w:eastAsia="Times New Roman" w:hAnsi="Sylfaen" w:cs="Times New Roman"/>
          <w:lang w:val="ka-GE"/>
        </w:rPr>
      </w:pPr>
      <w:r w:rsidRPr="00183674">
        <w:rPr>
          <w:rFonts w:ascii="Sylfaen" w:eastAsia="Times New Roman" w:hAnsi="Sylfaen" w:cs="Times New Roman"/>
          <w:lang w:val="ka-GE"/>
        </w:rPr>
        <w:t>გ</w:t>
      </w:r>
      <w:r w:rsidR="00411CC3" w:rsidRPr="00183674">
        <w:rPr>
          <w:rFonts w:ascii="Sylfaen" w:eastAsia="Times New Roman" w:hAnsi="Sylfaen" w:cs="Times New Roman"/>
          <w:lang w:val="ka-GE"/>
        </w:rPr>
        <w:t xml:space="preserve">) </w:t>
      </w:r>
      <w:r w:rsidR="00411CC3" w:rsidRPr="00183674">
        <w:rPr>
          <w:rFonts w:ascii="Sylfaen" w:eastAsia="Times New Roman" w:hAnsi="Sylfaen" w:cs="Sylfaen"/>
          <w:lang w:val="ka-GE"/>
        </w:rPr>
        <w:t>პროექტის ინოვაციურობა და მდგრადობა;</w:t>
      </w:r>
    </w:p>
    <w:p w14:paraId="29A70FCB" w14:textId="370F7CF0" w:rsidR="00411CC3" w:rsidRPr="00183674" w:rsidRDefault="001F3777" w:rsidP="00411CC3">
      <w:pPr>
        <w:spacing w:after="0" w:line="360" w:lineRule="auto"/>
        <w:jc w:val="both"/>
        <w:rPr>
          <w:rFonts w:ascii="Sylfaen" w:eastAsia="Times New Roman" w:hAnsi="Sylfaen" w:cs="Times New Roman"/>
          <w:lang w:val="ka-GE"/>
        </w:rPr>
      </w:pPr>
      <w:r w:rsidRPr="00183674">
        <w:rPr>
          <w:rFonts w:ascii="Sylfaen" w:eastAsia="Times New Roman" w:hAnsi="Sylfaen" w:cs="Times New Roman"/>
          <w:lang w:val="ka-GE"/>
        </w:rPr>
        <w:t>დ</w:t>
      </w:r>
      <w:r w:rsidR="00411CC3" w:rsidRPr="00183674">
        <w:rPr>
          <w:rFonts w:ascii="Sylfaen" w:eastAsia="Times New Roman" w:hAnsi="Sylfaen" w:cs="Times New Roman"/>
          <w:lang w:val="ka-GE"/>
        </w:rPr>
        <w:t xml:space="preserve">) </w:t>
      </w:r>
      <w:r w:rsidR="00411CC3" w:rsidRPr="00183674">
        <w:rPr>
          <w:rFonts w:ascii="Sylfaen" w:eastAsia="Times New Roman" w:hAnsi="Sylfaen" w:cs="Sylfaen"/>
          <w:lang w:val="ka-GE"/>
        </w:rPr>
        <w:t>პროექტის განხორციელებადობა და ხარჯთაღრიცხვის გამართულობა.</w:t>
      </w:r>
    </w:p>
    <w:p w14:paraId="0915A961" w14:textId="77777777" w:rsidR="00411CC3" w:rsidRPr="00183674" w:rsidRDefault="00411CC3" w:rsidP="00411CC3">
      <w:pPr>
        <w:spacing w:after="0" w:line="360" w:lineRule="auto"/>
        <w:jc w:val="both"/>
        <w:outlineLvl w:val="3"/>
        <w:rPr>
          <w:rFonts w:ascii="Sylfaen" w:eastAsia="Times New Roman" w:hAnsi="Sylfaen" w:cs="Sylfaen"/>
          <w:b/>
          <w:bCs/>
          <w:lang w:val="ka-GE"/>
        </w:rPr>
      </w:pPr>
      <w:r w:rsidRPr="00183674">
        <w:rPr>
          <w:rFonts w:ascii="Sylfaen" w:eastAsia="Times New Roman" w:hAnsi="Sylfaen" w:cs="Sylfaen"/>
          <w:b/>
          <w:bCs/>
          <w:lang w:val="ka-GE"/>
        </w:rPr>
        <w:t>10. კონკურისის შედეგები</w:t>
      </w:r>
    </w:p>
    <w:p w14:paraId="1F0F9E6B" w14:textId="2D5D0407" w:rsidR="00411CC3" w:rsidRPr="00183674" w:rsidRDefault="00411CC3" w:rsidP="00411CC3">
      <w:pPr>
        <w:spacing w:after="0" w:line="360" w:lineRule="auto"/>
        <w:jc w:val="both"/>
        <w:rPr>
          <w:rFonts w:ascii="Sylfaen" w:eastAsia="Times New Roman" w:hAnsi="Sylfaen" w:cs="Times New Roman"/>
          <w:lang w:val="ka-GE"/>
        </w:rPr>
      </w:pPr>
      <w:r w:rsidRPr="00183674">
        <w:rPr>
          <w:rFonts w:ascii="Sylfaen" w:eastAsia="Times New Roman" w:hAnsi="Sylfaen" w:cs="Sylfaen"/>
          <w:lang w:val="ka-GE"/>
        </w:rPr>
        <w:t>10.1 კონკურსის</w:t>
      </w:r>
      <w:r w:rsidRPr="00183674">
        <w:rPr>
          <w:rFonts w:ascii="Sylfaen" w:eastAsia="Times New Roman" w:hAnsi="Sylfaen" w:cs="Times New Roman"/>
          <w:lang w:val="ka-GE"/>
        </w:rPr>
        <w:t xml:space="preserve"> </w:t>
      </w:r>
      <w:r w:rsidRPr="00183674">
        <w:rPr>
          <w:rFonts w:ascii="Sylfaen" w:eastAsia="Times New Roman" w:hAnsi="Sylfaen" w:cs="Sylfaen"/>
          <w:lang w:val="ka-GE"/>
        </w:rPr>
        <w:t>შედეგები</w:t>
      </w:r>
      <w:r w:rsidRPr="00183674">
        <w:rPr>
          <w:rFonts w:ascii="Sylfaen" w:eastAsia="Times New Roman" w:hAnsi="Sylfaen" w:cs="Times New Roman"/>
          <w:lang w:val="ka-GE"/>
        </w:rPr>
        <w:t xml:space="preserve"> </w:t>
      </w:r>
      <w:r w:rsidRPr="00183674">
        <w:rPr>
          <w:rFonts w:ascii="Sylfaen" w:eastAsia="Times New Roman" w:hAnsi="Sylfaen" w:cs="Sylfaen"/>
          <w:lang w:val="ka-GE"/>
        </w:rPr>
        <w:t>გამოცხადდება</w:t>
      </w:r>
      <w:r w:rsidRPr="00183674">
        <w:rPr>
          <w:rFonts w:ascii="Sylfaen" w:eastAsia="Times New Roman" w:hAnsi="Sylfaen" w:cs="Times New Roman"/>
          <w:lang w:val="ka-GE"/>
        </w:rPr>
        <w:t xml:space="preserve"> 2026 წლის </w:t>
      </w:r>
      <w:r w:rsidR="00E836A9" w:rsidRPr="00183674">
        <w:rPr>
          <w:rFonts w:ascii="Sylfaen" w:eastAsia="Times New Roman" w:hAnsi="Sylfaen" w:cs="Times New Roman"/>
          <w:lang w:val="ka-GE"/>
        </w:rPr>
        <w:t>1</w:t>
      </w:r>
      <w:r w:rsidR="00183674">
        <w:rPr>
          <w:rFonts w:ascii="Sylfaen" w:eastAsia="Times New Roman" w:hAnsi="Sylfaen" w:cs="Times New Roman"/>
          <w:lang w:val="ka-GE"/>
        </w:rPr>
        <w:t>0</w:t>
      </w:r>
      <w:bookmarkStart w:id="0" w:name="_GoBack"/>
      <w:bookmarkEnd w:id="0"/>
      <w:r w:rsidR="005B072E" w:rsidRPr="00183674">
        <w:rPr>
          <w:rFonts w:ascii="Sylfaen" w:eastAsia="Times New Roman" w:hAnsi="Sylfaen" w:cs="Times New Roman"/>
          <w:lang w:val="ka-GE"/>
        </w:rPr>
        <w:t xml:space="preserve"> </w:t>
      </w:r>
      <w:r w:rsidRPr="00183674">
        <w:rPr>
          <w:rFonts w:ascii="Sylfaen" w:eastAsia="Times New Roman" w:hAnsi="Sylfaen" w:cs="Times New Roman"/>
          <w:lang w:val="ka-GE"/>
        </w:rPr>
        <w:t xml:space="preserve">სექტემბერს და ეცნობება გამარჯვებულ კანდიდატებს. </w:t>
      </w:r>
    </w:p>
    <w:p w14:paraId="353D40D8" w14:textId="77777777" w:rsidR="00411CC3" w:rsidRPr="00183674" w:rsidRDefault="00411CC3" w:rsidP="00411CC3">
      <w:pPr>
        <w:spacing w:after="0" w:line="360" w:lineRule="auto"/>
        <w:jc w:val="both"/>
        <w:outlineLvl w:val="3"/>
        <w:rPr>
          <w:rFonts w:ascii="Sylfaen" w:eastAsia="Times New Roman" w:hAnsi="Sylfaen" w:cs="Sylfaen"/>
          <w:lang w:val="ka-GE"/>
        </w:rPr>
      </w:pPr>
      <w:r w:rsidRPr="00183674">
        <w:rPr>
          <w:rFonts w:ascii="Sylfaen" w:eastAsia="Times New Roman" w:hAnsi="Sylfaen" w:cs="Sylfaen"/>
          <w:bCs/>
          <w:lang w:val="ka-GE"/>
        </w:rPr>
        <w:t>10.2</w:t>
      </w:r>
      <w:r w:rsidRPr="00183674">
        <w:rPr>
          <w:rFonts w:ascii="Sylfaen" w:eastAsia="Times New Roman" w:hAnsi="Sylfaen" w:cs="Sylfaen"/>
          <w:b/>
          <w:bCs/>
          <w:lang w:val="ka-GE"/>
        </w:rPr>
        <w:t xml:space="preserve"> </w:t>
      </w:r>
      <w:r w:rsidRPr="00183674">
        <w:rPr>
          <w:rFonts w:ascii="Sylfaen" w:eastAsia="Times New Roman" w:hAnsi="Sylfaen" w:cs="Sylfaen"/>
          <w:lang w:val="ka-GE"/>
        </w:rPr>
        <w:t>საქართველოს საგარეო საქმეთა სამინისტროსა და გამარჯვებულ კანდიდატს შორის ფორმდება ხელშეკრულება.</w:t>
      </w:r>
    </w:p>
    <w:p w14:paraId="09ED6D5F" w14:textId="77777777" w:rsidR="00411CC3" w:rsidRPr="00183674" w:rsidRDefault="00411CC3" w:rsidP="00411CC3">
      <w:pPr>
        <w:spacing w:after="0" w:line="360" w:lineRule="auto"/>
        <w:jc w:val="both"/>
        <w:outlineLvl w:val="3"/>
        <w:rPr>
          <w:rFonts w:ascii="Sylfaen" w:eastAsia="Times New Roman" w:hAnsi="Sylfaen" w:cs="Sylfaen"/>
          <w:b/>
          <w:bCs/>
          <w:lang w:val="ka-GE"/>
        </w:rPr>
      </w:pPr>
      <w:r w:rsidRPr="00183674">
        <w:rPr>
          <w:rFonts w:ascii="Sylfaen" w:eastAsia="Times New Roman" w:hAnsi="Sylfaen" w:cs="Sylfaen"/>
          <w:bCs/>
          <w:lang w:val="ka-GE"/>
        </w:rPr>
        <w:t xml:space="preserve">10.3 </w:t>
      </w:r>
      <w:r w:rsidRPr="00183674">
        <w:rPr>
          <w:rFonts w:ascii="Sylfaen" w:eastAsia="Times New Roman" w:hAnsi="Sylfaen" w:cs="Sylfaen"/>
          <w:lang w:val="ka-GE"/>
        </w:rPr>
        <w:t>გამარჯვებული კანდიდატის საქმიანობის მონიტორინგს უზრუნველყოფს შესაბამისი დიპლომატიური წარმომადგენლობა.</w:t>
      </w:r>
    </w:p>
    <w:p w14:paraId="0C46C542" w14:textId="77777777" w:rsidR="005A0434" w:rsidRPr="00183674" w:rsidRDefault="005A0434" w:rsidP="00411CC3">
      <w:pPr>
        <w:spacing w:after="0" w:line="360" w:lineRule="auto"/>
        <w:jc w:val="both"/>
        <w:rPr>
          <w:rFonts w:ascii="Sylfaen" w:eastAsia="Times New Roman" w:hAnsi="Sylfaen" w:cs="Sylfaen"/>
          <w:lang w:val="ka-GE"/>
        </w:rPr>
      </w:pPr>
    </w:p>
    <w:sectPr w:rsidR="005A0434" w:rsidRPr="00183674" w:rsidSect="00EC2364">
      <w:pgSz w:w="12240" w:h="15840"/>
      <w:pgMar w:top="1170" w:right="99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Dumba">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BCA"/>
    <w:multiLevelType w:val="multilevel"/>
    <w:tmpl w:val="7014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151C"/>
    <w:multiLevelType w:val="multilevel"/>
    <w:tmpl w:val="0DAE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C0753"/>
    <w:multiLevelType w:val="multilevel"/>
    <w:tmpl w:val="70BA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C497C"/>
    <w:multiLevelType w:val="hybridMultilevel"/>
    <w:tmpl w:val="BD700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97688"/>
    <w:multiLevelType w:val="multilevel"/>
    <w:tmpl w:val="30AE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602DB"/>
    <w:multiLevelType w:val="multilevel"/>
    <w:tmpl w:val="8096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12EF0"/>
    <w:multiLevelType w:val="multilevel"/>
    <w:tmpl w:val="DD3A8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61043"/>
    <w:multiLevelType w:val="multilevel"/>
    <w:tmpl w:val="0F4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923E2"/>
    <w:multiLevelType w:val="multilevel"/>
    <w:tmpl w:val="9B3E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35640"/>
    <w:multiLevelType w:val="multilevel"/>
    <w:tmpl w:val="4FE2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1328B"/>
    <w:multiLevelType w:val="hybridMultilevel"/>
    <w:tmpl w:val="65A27D5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1A497A"/>
    <w:multiLevelType w:val="hybridMultilevel"/>
    <w:tmpl w:val="2F3A0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230478"/>
    <w:multiLevelType w:val="multilevel"/>
    <w:tmpl w:val="286E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87B72"/>
    <w:multiLevelType w:val="multilevel"/>
    <w:tmpl w:val="3DEC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7776F"/>
    <w:multiLevelType w:val="multilevel"/>
    <w:tmpl w:val="7D44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85245"/>
    <w:multiLevelType w:val="multilevel"/>
    <w:tmpl w:val="D750D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00421"/>
    <w:multiLevelType w:val="multilevel"/>
    <w:tmpl w:val="051C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6008A"/>
    <w:multiLevelType w:val="hybridMultilevel"/>
    <w:tmpl w:val="D23611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812D7"/>
    <w:multiLevelType w:val="multilevel"/>
    <w:tmpl w:val="DD0A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A632A"/>
    <w:multiLevelType w:val="multilevel"/>
    <w:tmpl w:val="014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920A47"/>
    <w:multiLevelType w:val="multilevel"/>
    <w:tmpl w:val="F10C1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3710E9"/>
    <w:multiLevelType w:val="multilevel"/>
    <w:tmpl w:val="EBFCA2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A848D4"/>
    <w:multiLevelType w:val="multilevel"/>
    <w:tmpl w:val="65864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423E87"/>
    <w:multiLevelType w:val="multilevel"/>
    <w:tmpl w:val="F998F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F6A5B"/>
    <w:multiLevelType w:val="hybridMultilevel"/>
    <w:tmpl w:val="F0628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90648"/>
    <w:multiLevelType w:val="multilevel"/>
    <w:tmpl w:val="2F94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450EC0"/>
    <w:multiLevelType w:val="multilevel"/>
    <w:tmpl w:val="1976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A15A9"/>
    <w:multiLevelType w:val="multilevel"/>
    <w:tmpl w:val="66A2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B55B26"/>
    <w:multiLevelType w:val="hybridMultilevel"/>
    <w:tmpl w:val="1BDE5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706835"/>
    <w:multiLevelType w:val="hybridMultilevel"/>
    <w:tmpl w:val="EBF6E77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915C8"/>
    <w:multiLevelType w:val="multilevel"/>
    <w:tmpl w:val="AD48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F0AD2"/>
    <w:multiLevelType w:val="multilevel"/>
    <w:tmpl w:val="A87AC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72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7025E"/>
    <w:multiLevelType w:val="hybridMultilevel"/>
    <w:tmpl w:val="FBA461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CC71283"/>
    <w:multiLevelType w:val="multilevel"/>
    <w:tmpl w:val="DFBE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13F0C"/>
    <w:multiLevelType w:val="multilevel"/>
    <w:tmpl w:val="CECC0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671457"/>
    <w:multiLevelType w:val="multilevel"/>
    <w:tmpl w:val="E464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3F301D"/>
    <w:multiLevelType w:val="hybridMultilevel"/>
    <w:tmpl w:val="0AAA9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FB3AFB"/>
    <w:multiLevelType w:val="multilevel"/>
    <w:tmpl w:val="D986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202BDC"/>
    <w:multiLevelType w:val="multilevel"/>
    <w:tmpl w:val="999A2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10919"/>
    <w:multiLevelType w:val="multilevel"/>
    <w:tmpl w:val="479EDF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E60F7"/>
    <w:multiLevelType w:val="multilevel"/>
    <w:tmpl w:val="0E5A10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Sylfaen" w:eastAsiaTheme="minorHAnsi" w:hAnsi="Sylfaen"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990759"/>
    <w:multiLevelType w:val="multilevel"/>
    <w:tmpl w:val="1D2C65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7"/>
  </w:num>
  <w:num w:numId="3">
    <w:abstractNumId w:val="29"/>
  </w:num>
  <w:num w:numId="4">
    <w:abstractNumId w:val="11"/>
  </w:num>
  <w:num w:numId="5">
    <w:abstractNumId w:val="10"/>
  </w:num>
  <w:num w:numId="6">
    <w:abstractNumId w:val="31"/>
  </w:num>
  <w:num w:numId="7">
    <w:abstractNumId w:val="32"/>
  </w:num>
  <w:num w:numId="8">
    <w:abstractNumId w:val="15"/>
  </w:num>
  <w:num w:numId="9">
    <w:abstractNumId w:val="22"/>
  </w:num>
  <w:num w:numId="10">
    <w:abstractNumId w:val="20"/>
  </w:num>
  <w:num w:numId="11">
    <w:abstractNumId w:val="21"/>
  </w:num>
  <w:num w:numId="12">
    <w:abstractNumId w:val="19"/>
  </w:num>
  <w:num w:numId="13">
    <w:abstractNumId w:val="35"/>
  </w:num>
  <w:num w:numId="14">
    <w:abstractNumId w:val="4"/>
  </w:num>
  <w:num w:numId="15">
    <w:abstractNumId w:val="13"/>
  </w:num>
  <w:num w:numId="16">
    <w:abstractNumId w:val="7"/>
  </w:num>
  <w:num w:numId="17">
    <w:abstractNumId w:val="33"/>
  </w:num>
  <w:num w:numId="18">
    <w:abstractNumId w:val="8"/>
  </w:num>
  <w:num w:numId="19">
    <w:abstractNumId w:val="16"/>
  </w:num>
  <w:num w:numId="20">
    <w:abstractNumId w:val="12"/>
  </w:num>
  <w:num w:numId="21">
    <w:abstractNumId w:val="37"/>
  </w:num>
  <w:num w:numId="22">
    <w:abstractNumId w:val="25"/>
  </w:num>
  <w:num w:numId="23">
    <w:abstractNumId w:val="26"/>
  </w:num>
  <w:num w:numId="24">
    <w:abstractNumId w:val="0"/>
  </w:num>
  <w:num w:numId="25">
    <w:abstractNumId w:val="2"/>
  </w:num>
  <w:num w:numId="26">
    <w:abstractNumId w:val="18"/>
  </w:num>
  <w:num w:numId="27">
    <w:abstractNumId w:val="9"/>
  </w:num>
  <w:num w:numId="28">
    <w:abstractNumId w:val="14"/>
  </w:num>
  <w:num w:numId="29">
    <w:abstractNumId w:val="1"/>
  </w:num>
  <w:num w:numId="30">
    <w:abstractNumId w:val="5"/>
  </w:num>
  <w:num w:numId="31">
    <w:abstractNumId w:val="24"/>
  </w:num>
  <w:num w:numId="32">
    <w:abstractNumId w:val="34"/>
  </w:num>
  <w:num w:numId="33">
    <w:abstractNumId w:val="41"/>
  </w:num>
  <w:num w:numId="34">
    <w:abstractNumId w:val="23"/>
  </w:num>
  <w:num w:numId="35">
    <w:abstractNumId w:val="6"/>
  </w:num>
  <w:num w:numId="36">
    <w:abstractNumId w:val="39"/>
  </w:num>
  <w:num w:numId="37">
    <w:abstractNumId w:val="28"/>
  </w:num>
  <w:num w:numId="38">
    <w:abstractNumId w:val="36"/>
  </w:num>
  <w:num w:numId="39">
    <w:abstractNumId w:val="30"/>
  </w:num>
  <w:num w:numId="40">
    <w:abstractNumId w:val="38"/>
  </w:num>
  <w:num w:numId="41">
    <w:abstractNumId w:val="17"/>
  </w:num>
  <w:num w:numId="42">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1C"/>
    <w:rsid w:val="00003194"/>
    <w:rsid w:val="000158C1"/>
    <w:rsid w:val="00017703"/>
    <w:rsid w:val="00042CAF"/>
    <w:rsid w:val="000521AB"/>
    <w:rsid w:val="0006155D"/>
    <w:rsid w:val="000654C0"/>
    <w:rsid w:val="00072543"/>
    <w:rsid w:val="00072BD3"/>
    <w:rsid w:val="00076332"/>
    <w:rsid w:val="0007649D"/>
    <w:rsid w:val="000819AC"/>
    <w:rsid w:val="00091DA7"/>
    <w:rsid w:val="000928D9"/>
    <w:rsid w:val="000946D0"/>
    <w:rsid w:val="000B0374"/>
    <w:rsid w:val="000C134C"/>
    <w:rsid w:val="000D435F"/>
    <w:rsid w:val="000E16A4"/>
    <w:rsid w:val="000E4B1C"/>
    <w:rsid w:val="000F5C6C"/>
    <w:rsid w:val="00100007"/>
    <w:rsid w:val="00127D4B"/>
    <w:rsid w:val="0013250E"/>
    <w:rsid w:val="00143C48"/>
    <w:rsid w:val="00145DA9"/>
    <w:rsid w:val="0014778A"/>
    <w:rsid w:val="00147A93"/>
    <w:rsid w:val="00157ED4"/>
    <w:rsid w:val="00166D7C"/>
    <w:rsid w:val="00167ECB"/>
    <w:rsid w:val="00177A7B"/>
    <w:rsid w:val="00183674"/>
    <w:rsid w:val="0019656D"/>
    <w:rsid w:val="001A1CAF"/>
    <w:rsid w:val="001A69CC"/>
    <w:rsid w:val="001B1675"/>
    <w:rsid w:val="001B4D70"/>
    <w:rsid w:val="001C42C2"/>
    <w:rsid w:val="001D5CC4"/>
    <w:rsid w:val="001D6AC6"/>
    <w:rsid w:val="001D7DC3"/>
    <w:rsid w:val="001E1456"/>
    <w:rsid w:val="001F3777"/>
    <w:rsid w:val="002160D0"/>
    <w:rsid w:val="00222F6D"/>
    <w:rsid w:val="00234723"/>
    <w:rsid w:val="00242C96"/>
    <w:rsid w:val="00245315"/>
    <w:rsid w:val="002459CB"/>
    <w:rsid w:val="00265238"/>
    <w:rsid w:val="002749AE"/>
    <w:rsid w:val="002A3F0B"/>
    <w:rsid w:val="002D1C21"/>
    <w:rsid w:val="002E0163"/>
    <w:rsid w:val="002E378D"/>
    <w:rsid w:val="002E5802"/>
    <w:rsid w:val="002E7B8A"/>
    <w:rsid w:val="002F1D86"/>
    <w:rsid w:val="002F4863"/>
    <w:rsid w:val="00300D01"/>
    <w:rsid w:val="0031256A"/>
    <w:rsid w:val="00315689"/>
    <w:rsid w:val="00316031"/>
    <w:rsid w:val="00316EDF"/>
    <w:rsid w:val="003359D0"/>
    <w:rsid w:val="00336D85"/>
    <w:rsid w:val="0035014E"/>
    <w:rsid w:val="00353984"/>
    <w:rsid w:val="003604B5"/>
    <w:rsid w:val="00363AD7"/>
    <w:rsid w:val="0037304B"/>
    <w:rsid w:val="0038154C"/>
    <w:rsid w:val="00386DCC"/>
    <w:rsid w:val="003904A6"/>
    <w:rsid w:val="003B2455"/>
    <w:rsid w:val="003B79C1"/>
    <w:rsid w:val="003C177D"/>
    <w:rsid w:val="003D3317"/>
    <w:rsid w:val="003D3AFE"/>
    <w:rsid w:val="003D6C9F"/>
    <w:rsid w:val="003E6139"/>
    <w:rsid w:val="004042D0"/>
    <w:rsid w:val="0041178F"/>
    <w:rsid w:val="00411CC3"/>
    <w:rsid w:val="00442CEA"/>
    <w:rsid w:val="00455415"/>
    <w:rsid w:val="004707BD"/>
    <w:rsid w:val="004815C1"/>
    <w:rsid w:val="00482D77"/>
    <w:rsid w:val="004925E3"/>
    <w:rsid w:val="004B0300"/>
    <w:rsid w:val="004B3F1D"/>
    <w:rsid w:val="004C13DD"/>
    <w:rsid w:val="004C2215"/>
    <w:rsid w:val="004C2CA0"/>
    <w:rsid w:val="004E48F2"/>
    <w:rsid w:val="004E6D27"/>
    <w:rsid w:val="004F2661"/>
    <w:rsid w:val="004F735F"/>
    <w:rsid w:val="00507075"/>
    <w:rsid w:val="00514F9E"/>
    <w:rsid w:val="00530E31"/>
    <w:rsid w:val="0053605B"/>
    <w:rsid w:val="00536646"/>
    <w:rsid w:val="00551F8C"/>
    <w:rsid w:val="0056311A"/>
    <w:rsid w:val="0057114D"/>
    <w:rsid w:val="005809B0"/>
    <w:rsid w:val="005822F9"/>
    <w:rsid w:val="00586AB8"/>
    <w:rsid w:val="00595AC7"/>
    <w:rsid w:val="005A0434"/>
    <w:rsid w:val="005A0D1E"/>
    <w:rsid w:val="005A6434"/>
    <w:rsid w:val="005B072E"/>
    <w:rsid w:val="005B2A9D"/>
    <w:rsid w:val="005C5A11"/>
    <w:rsid w:val="005D7437"/>
    <w:rsid w:val="005E5079"/>
    <w:rsid w:val="005F2FD7"/>
    <w:rsid w:val="00601B43"/>
    <w:rsid w:val="0060238D"/>
    <w:rsid w:val="00604966"/>
    <w:rsid w:val="00620B6B"/>
    <w:rsid w:val="006251B9"/>
    <w:rsid w:val="00632287"/>
    <w:rsid w:val="00632DA5"/>
    <w:rsid w:val="00640C16"/>
    <w:rsid w:val="00644271"/>
    <w:rsid w:val="0066630A"/>
    <w:rsid w:val="006713FA"/>
    <w:rsid w:val="00676C6C"/>
    <w:rsid w:val="006828F1"/>
    <w:rsid w:val="006840CA"/>
    <w:rsid w:val="006A3489"/>
    <w:rsid w:val="006A374C"/>
    <w:rsid w:val="006A37A6"/>
    <w:rsid w:val="006A5E10"/>
    <w:rsid w:val="006B7ABB"/>
    <w:rsid w:val="006C6800"/>
    <w:rsid w:val="006C6BBF"/>
    <w:rsid w:val="006D10B9"/>
    <w:rsid w:val="006D601C"/>
    <w:rsid w:val="006E4CED"/>
    <w:rsid w:val="006F01E1"/>
    <w:rsid w:val="0071155A"/>
    <w:rsid w:val="00712B93"/>
    <w:rsid w:val="00715CF5"/>
    <w:rsid w:val="00724049"/>
    <w:rsid w:val="00731979"/>
    <w:rsid w:val="00740A19"/>
    <w:rsid w:val="0074101D"/>
    <w:rsid w:val="00741636"/>
    <w:rsid w:val="00755D6F"/>
    <w:rsid w:val="0075642E"/>
    <w:rsid w:val="00757441"/>
    <w:rsid w:val="00760CDD"/>
    <w:rsid w:val="00761C95"/>
    <w:rsid w:val="00765113"/>
    <w:rsid w:val="007866B3"/>
    <w:rsid w:val="00790783"/>
    <w:rsid w:val="00794C76"/>
    <w:rsid w:val="00795E20"/>
    <w:rsid w:val="007A2CC0"/>
    <w:rsid w:val="007A3792"/>
    <w:rsid w:val="007C40F1"/>
    <w:rsid w:val="007D6DA9"/>
    <w:rsid w:val="007E182A"/>
    <w:rsid w:val="007E5E88"/>
    <w:rsid w:val="007F2419"/>
    <w:rsid w:val="007F7FD9"/>
    <w:rsid w:val="00800FDD"/>
    <w:rsid w:val="0080332D"/>
    <w:rsid w:val="00806063"/>
    <w:rsid w:val="00811DEE"/>
    <w:rsid w:val="00823E95"/>
    <w:rsid w:val="00830A9C"/>
    <w:rsid w:val="00833652"/>
    <w:rsid w:val="00833C36"/>
    <w:rsid w:val="008563FC"/>
    <w:rsid w:val="0087346C"/>
    <w:rsid w:val="008778D9"/>
    <w:rsid w:val="00890248"/>
    <w:rsid w:val="00893472"/>
    <w:rsid w:val="008A5775"/>
    <w:rsid w:val="008B16B9"/>
    <w:rsid w:val="008D498A"/>
    <w:rsid w:val="008E4F27"/>
    <w:rsid w:val="008F6EB7"/>
    <w:rsid w:val="00902411"/>
    <w:rsid w:val="00903F00"/>
    <w:rsid w:val="00934ABC"/>
    <w:rsid w:val="00942DF2"/>
    <w:rsid w:val="009501DA"/>
    <w:rsid w:val="0095374C"/>
    <w:rsid w:val="009619EE"/>
    <w:rsid w:val="00965D94"/>
    <w:rsid w:val="00971171"/>
    <w:rsid w:val="00976114"/>
    <w:rsid w:val="00982875"/>
    <w:rsid w:val="00986134"/>
    <w:rsid w:val="00987AAB"/>
    <w:rsid w:val="009919EB"/>
    <w:rsid w:val="00993319"/>
    <w:rsid w:val="009942E1"/>
    <w:rsid w:val="009A2ECF"/>
    <w:rsid w:val="009A6E40"/>
    <w:rsid w:val="009C2E1F"/>
    <w:rsid w:val="009C583F"/>
    <w:rsid w:val="00A014A6"/>
    <w:rsid w:val="00A10D55"/>
    <w:rsid w:val="00A14E79"/>
    <w:rsid w:val="00A344C2"/>
    <w:rsid w:val="00A45AAA"/>
    <w:rsid w:val="00A60210"/>
    <w:rsid w:val="00A6632C"/>
    <w:rsid w:val="00A717D8"/>
    <w:rsid w:val="00A80884"/>
    <w:rsid w:val="00A918E3"/>
    <w:rsid w:val="00AA126F"/>
    <w:rsid w:val="00AA2616"/>
    <w:rsid w:val="00AA6087"/>
    <w:rsid w:val="00AB39A5"/>
    <w:rsid w:val="00AB525E"/>
    <w:rsid w:val="00AB74C3"/>
    <w:rsid w:val="00AD7BBF"/>
    <w:rsid w:val="00AE4A3C"/>
    <w:rsid w:val="00AE73A7"/>
    <w:rsid w:val="00AF1B0A"/>
    <w:rsid w:val="00B11DF1"/>
    <w:rsid w:val="00B175C6"/>
    <w:rsid w:val="00B27EFD"/>
    <w:rsid w:val="00B33205"/>
    <w:rsid w:val="00B33739"/>
    <w:rsid w:val="00B4740A"/>
    <w:rsid w:val="00B60DFE"/>
    <w:rsid w:val="00B61DAF"/>
    <w:rsid w:val="00B77482"/>
    <w:rsid w:val="00B8042F"/>
    <w:rsid w:val="00B9248A"/>
    <w:rsid w:val="00BA3C50"/>
    <w:rsid w:val="00BC0A7A"/>
    <w:rsid w:val="00BE7276"/>
    <w:rsid w:val="00C02576"/>
    <w:rsid w:val="00C31A2C"/>
    <w:rsid w:val="00C33CDF"/>
    <w:rsid w:val="00C40409"/>
    <w:rsid w:val="00C50365"/>
    <w:rsid w:val="00C52507"/>
    <w:rsid w:val="00C549F4"/>
    <w:rsid w:val="00C73EF5"/>
    <w:rsid w:val="00C74475"/>
    <w:rsid w:val="00C86092"/>
    <w:rsid w:val="00CA04B6"/>
    <w:rsid w:val="00CB1C7F"/>
    <w:rsid w:val="00CD2E3E"/>
    <w:rsid w:val="00CD4F7D"/>
    <w:rsid w:val="00CE1AE2"/>
    <w:rsid w:val="00CE2002"/>
    <w:rsid w:val="00CE4B81"/>
    <w:rsid w:val="00D01E15"/>
    <w:rsid w:val="00D03B5C"/>
    <w:rsid w:val="00D12A00"/>
    <w:rsid w:val="00D12DCB"/>
    <w:rsid w:val="00D17F94"/>
    <w:rsid w:val="00D370AA"/>
    <w:rsid w:val="00D47CE7"/>
    <w:rsid w:val="00D527BA"/>
    <w:rsid w:val="00D57159"/>
    <w:rsid w:val="00D774F6"/>
    <w:rsid w:val="00D81E3D"/>
    <w:rsid w:val="00D83596"/>
    <w:rsid w:val="00D87311"/>
    <w:rsid w:val="00D87548"/>
    <w:rsid w:val="00DA7E60"/>
    <w:rsid w:val="00DB483E"/>
    <w:rsid w:val="00DB7F0F"/>
    <w:rsid w:val="00DC4FB5"/>
    <w:rsid w:val="00DC5436"/>
    <w:rsid w:val="00DD5582"/>
    <w:rsid w:val="00DE05DD"/>
    <w:rsid w:val="00DF1FCC"/>
    <w:rsid w:val="00E11D8A"/>
    <w:rsid w:val="00E16CA7"/>
    <w:rsid w:val="00E2315D"/>
    <w:rsid w:val="00E2514C"/>
    <w:rsid w:val="00E3155A"/>
    <w:rsid w:val="00E46AA6"/>
    <w:rsid w:val="00E55403"/>
    <w:rsid w:val="00E65D2B"/>
    <w:rsid w:val="00E71FDC"/>
    <w:rsid w:val="00E72D1A"/>
    <w:rsid w:val="00E75658"/>
    <w:rsid w:val="00E836A9"/>
    <w:rsid w:val="00E9375F"/>
    <w:rsid w:val="00E93872"/>
    <w:rsid w:val="00EB374D"/>
    <w:rsid w:val="00EC2364"/>
    <w:rsid w:val="00EC4EC4"/>
    <w:rsid w:val="00EC6473"/>
    <w:rsid w:val="00ED696B"/>
    <w:rsid w:val="00EF36B0"/>
    <w:rsid w:val="00EF429D"/>
    <w:rsid w:val="00F0621C"/>
    <w:rsid w:val="00F077C6"/>
    <w:rsid w:val="00F14B77"/>
    <w:rsid w:val="00F4152D"/>
    <w:rsid w:val="00F43A84"/>
    <w:rsid w:val="00F44213"/>
    <w:rsid w:val="00F51845"/>
    <w:rsid w:val="00F53C35"/>
    <w:rsid w:val="00F575A8"/>
    <w:rsid w:val="00F57602"/>
    <w:rsid w:val="00F64607"/>
    <w:rsid w:val="00F73D92"/>
    <w:rsid w:val="00F75314"/>
    <w:rsid w:val="00F83ADA"/>
    <w:rsid w:val="00F85756"/>
    <w:rsid w:val="00F94FC5"/>
    <w:rsid w:val="00F97ADD"/>
    <w:rsid w:val="00FA16FC"/>
    <w:rsid w:val="00FD1441"/>
    <w:rsid w:val="00FD7879"/>
    <w:rsid w:val="00FE170F"/>
    <w:rsid w:val="00FE488E"/>
    <w:rsid w:val="00FE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C694"/>
  <w15:chartTrackingRefBased/>
  <w15:docId w15:val="{142260B9-99C8-424E-A045-3F928307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B2A9D"/>
    <w:pPr>
      <w:spacing w:after="0" w:line="240" w:lineRule="auto"/>
      <w:ind w:left="720" w:hanging="720"/>
      <w:jc w:val="both"/>
    </w:pPr>
    <w:rPr>
      <w:rFonts w:ascii="GeoDumba" w:eastAsia="Times New Roman" w:hAnsi="GeoDumba" w:cs="Times New Roman"/>
      <w:sz w:val="28"/>
      <w:szCs w:val="20"/>
    </w:rPr>
  </w:style>
  <w:style w:type="character" w:customStyle="1" w:styleId="BodyTextIndentChar">
    <w:name w:val="Body Text Indent Char"/>
    <w:basedOn w:val="DefaultParagraphFont"/>
    <w:link w:val="BodyTextIndent"/>
    <w:rsid w:val="005B2A9D"/>
    <w:rPr>
      <w:rFonts w:ascii="GeoDumba" w:eastAsia="Times New Roman" w:hAnsi="GeoDumba" w:cs="Times New Roman"/>
      <w:sz w:val="28"/>
      <w:szCs w:val="20"/>
    </w:rPr>
  </w:style>
  <w:style w:type="paragraph" w:styleId="NormalWeb">
    <w:name w:val="Normal (Web)"/>
    <w:basedOn w:val="Normal"/>
    <w:uiPriority w:val="99"/>
    <w:unhideWhenUsed/>
    <w:rsid w:val="005822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59D0"/>
    <w:pPr>
      <w:ind w:left="720"/>
      <w:contextualSpacing/>
    </w:pPr>
  </w:style>
  <w:style w:type="character" w:styleId="Hyperlink">
    <w:name w:val="Hyperlink"/>
    <w:basedOn w:val="DefaultParagraphFont"/>
    <w:uiPriority w:val="99"/>
    <w:unhideWhenUsed/>
    <w:rsid w:val="00D370AA"/>
    <w:rPr>
      <w:color w:val="0563C1" w:themeColor="hyperlink"/>
      <w:u w:val="single"/>
    </w:rPr>
  </w:style>
  <w:style w:type="paragraph" w:styleId="BalloonText">
    <w:name w:val="Balloon Text"/>
    <w:basedOn w:val="Normal"/>
    <w:link w:val="BalloonTextChar"/>
    <w:uiPriority w:val="99"/>
    <w:semiHidden/>
    <w:unhideWhenUsed/>
    <w:rsid w:val="00761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1778">
      <w:bodyDiv w:val="1"/>
      <w:marLeft w:val="0"/>
      <w:marRight w:val="0"/>
      <w:marTop w:val="0"/>
      <w:marBottom w:val="0"/>
      <w:divBdr>
        <w:top w:val="none" w:sz="0" w:space="0" w:color="auto"/>
        <w:left w:val="none" w:sz="0" w:space="0" w:color="auto"/>
        <w:bottom w:val="none" w:sz="0" w:space="0" w:color="auto"/>
        <w:right w:val="none" w:sz="0" w:space="0" w:color="auto"/>
      </w:divBdr>
    </w:div>
    <w:div w:id="447432717">
      <w:bodyDiv w:val="1"/>
      <w:marLeft w:val="0"/>
      <w:marRight w:val="0"/>
      <w:marTop w:val="0"/>
      <w:marBottom w:val="0"/>
      <w:divBdr>
        <w:top w:val="none" w:sz="0" w:space="0" w:color="auto"/>
        <w:left w:val="none" w:sz="0" w:space="0" w:color="auto"/>
        <w:bottom w:val="none" w:sz="0" w:space="0" w:color="auto"/>
        <w:right w:val="none" w:sz="0" w:space="0" w:color="auto"/>
      </w:divBdr>
    </w:div>
    <w:div w:id="449319973">
      <w:bodyDiv w:val="1"/>
      <w:marLeft w:val="0"/>
      <w:marRight w:val="0"/>
      <w:marTop w:val="0"/>
      <w:marBottom w:val="0"/>
      <w:divBdr>
        <w:top w:val="none" w:sz="0" w:space="0" w:color="auto"/>
        <w:left w:val="none" w:sz="0" w:space="0" w:color="auto"/>
        <w:bottom w:val="none" w:sz="0" w:space="0" w:color="auto"/>
        <w:right w:val="none" w:sz="0" w:space="0" w:color="auto"/>
      </w:divBdr>
    </w:div>
    <w:div w:id="550531492">
      <w:bodyDiv w:val="1"/>
      <w:marLeft w:val="0"/>
      <w:marRight w:val="0"/>
      <w:marTop w:val="0"/>
      <w:marBottom w:val="0"/>
      <w:divBdr>
        <w:top w:val="none" w:sz="0" w:space="0" w:color="auto"/>
        <w:left w:val="none" w:sz="0" w:space="0" w:color="auto"/>
        <w:bottom w:val="none" w:sz="0" w:space="0" w:color="auto"/>
        <w:right w:val="none" w:sz="0" w:space="0" w:color="auto"/>
      </w:divBdr>
    </w:div>
    <w:div w:id="735010071">
      <w:bodyDiv w:val="1"/>
      <w:marLeft w:val="0"/>
      <w:marRight w:val="0"/>
      <w:marTop w:val="0"/>
      <w:marBottom w:val="0"/>
      <w:divBdr>
        <w:top w:val="none" w:sz="0" w:space="0" w:color="auto"/>
        <w:left w:val="none" w:sz="0" w:space="0" w:color="auto"/>
        <w:bottom w:val="none" w:sz="0" w:space="0" w:color="auto"/>
        <w:right w:val="none" w:sz="0" w:space="0" w:color="auto"/>
      </w:divBdr>
    </w:div>
    <w:div w:id="884954095">
      <w:bodyDiv w:val="1"/>
      <w:marLeft w:val="0"/>
      <w:marRight w:val="0"/>
      <w:marTop w:val="0"/>
      <w:marBottom w:val="0"/>
      <w:divBdr>
        <w:top w:val="none" w:sz="0" w:space="0" w:color="auto"/>
        <w:left w:val="none" w:sz="0" w:space="0" w:color="auto"/>
        <w:bottom w:val="none" w:sz="0" w:space="0" w:color="auto"/>
        <w:right w:val="none" w:sz="0" w:space="0" w:color="auto"/>
      </w:divBdr>
    </w:div>
    <w:div w:id="904072122">
      <w:bodyDiv w:val="1"/>
      <w:marLeft w:val="0"/>
      <w:marRight w:val="0"/>
      <w:marTop w:val="0"/>
      <w:marBottom w:val="0"/>
      <w:divBdr>
        <w:top w:val="none" w:sz="0" w:space="0" w:color="auto"/>
        <w:left w:val="none" w:sz="0" w:space="0" w:color="auto"/>
        <w:bottom w:val="none" w:sz="0" w:space="0" w:color="auto"/>
        <w:right w:val="none" w:sz="0" w:space="0" w:color="auto"/>
      </w:divBdr>
    </w:div>
    <w:div w:id="1126047312">
      <w:bodyDiv w:val="1"/>
      <w:marLeft w:val="0"/>
      <w:marRight w:val="0"/>
      <w:marTop w:val="0"/>
      <w:marBottom w:val="0"/>
      <w:divBdr>
        <w:top w:val="none" w:sz="0" w:space="0" w:color="auto"/>
        <w:left w:val="none" w:sz="0" w:space="0" w:color="auto"/>
        <w:bottom w:val="none" w:sz="0" w:space="0" w:color="auto"/>
        <w:right w:val="none" w:sz="0" w:space="0" w:color="auto"/>
      </w:divBdr>
    </w:div>
    <w:div w:id="1316102997">
      <w:bodyDiv w:val="1"/>
      <w:marLeft w:val="0"/>
      <w:marRight w:val="0"/>
      <w:marTop w:val="0"/>
      <w:marBottom w:val="0"/>
      <w:divBdr>
        <w:top w:val="none" w:sz="0" w:space="0" w:color="auto"/>
        <w:left w:val="none" w:sz="0" w:space="0" w:color="auto"/>
        <w:bottom w:val="none" w:sz="0" w:space="0" w:color="auto"/>
        <w:right w:val="none" w:sz="0" w:space="0" w:color="auto"/>
      </w:divBdr>
    </w:div>
    <w:div w:id="146769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aspora@mfa.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6DC29-4FAB-40CE-847C-9CF87409A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mukhashvili</dc:creator>
  <cp:keywords/>
  <dc:description/>
  <cp:lastModifiedBy>Inga Kubetsia</cp:lastModifiedBy>
  <cp:revision>4</cp:revision>
  <cp:lastPrinted>2026-04-23T12:11:00Z</cp:lastPrinted>
  <dcterms:created xsi:type="dcterms:W3CDTF">2026-07-06T13:47:00Z</dcterms:created>
  <dcterms:modified xsi:type="dcterms:W3CDTF">2026-07-10T08:17:00Z</dcterms:modified>
</cp:coreProperties>
</file>